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&amp;</w:t>
      </w:r>
      <w:r>
        <w:t xml:space="preserve"> </w:t>
      </w:r>
      <w:r>
        <w:t xml:space="preserve">HR</w:t>
      </w:r>
      <w:r>
        <w:t xml:space="preserve"> </w:t>
      </w:r>
      <w:r>
        <w:t xml:space="preserve">Alignment</w:t>
      </w:r>
      <w:r>
        <w:t xml:space="preserve"> </w:t>
      </w:r>
      <w:r>
        <w:t xml:space="preserve">Report</w:t>
      </w:r>
      <w:r>
        <w:t xml:space="preserve"> </w:t>
      </w:r>
      <w:r>
        <w:t xml:space="preserve">-</w:t>
      </w:r>
      <w:r>
        <w:t xml:space="preserve"> </w:t>
      </w:r>
      <w:r>
        <w:t xml:space="preserve">São</w:t>
      </w:r>
      <w:r>
        <w:t xml:space="preserve"> </w:t>
      </w:r>
      <w:r>
        <w:t xml:space="preserve">Paulo,</w:t>
      </w:r>
      <w:r>
        <w:t xml:space="preserve"> </w:t>
      </w:r>
      <w:r>
        <w:t xml:space="preserve">Brazil</w:t>
      </w:r>
    </w:p>
    <w:bookmarkStart w:id="32" w:name="Xd79a16ec573d82d8d36278f3adca1162efbcfc7"/>
    <w:p>
      <w:pPr>
        <w:pStyle w:val="Heading1"/>
      </w:pPr>
      <w:r>
        <w:t xml:space="preserve">Quarterly Sales Performance &amp; Human Resources Alignment Report: São Paulo, Brazil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Strategic HR-Sales Integration Analysis for São Paulo Operations</w:t>
      </w:r>
    </w:p>
    <w:bookmarkStart w:id="20" w:name="i.-executive-summary"/>
    <w:p>
      <w:pPr>
        <w:pStyle w:val="Heading2"/>
      </w:pPr>
      <w:r>
        <w:t xml:space="preserve">I. Executive Summary</w:t>
      </w:r>
    </w:p>
    <w:p>
      <w:pPr>
        <w:pStyle w:val="FirstParagraph"/>
      </w:pPr>
      <w:r>
        <w:t xml:space="preserve">This comprehensive Sales Report details the human capital performance metrics directly impacting sales outcomes across our São Paulo operations. As Human Resources Manager, I've conducted an in-depth analysis of recruitment, retention, training, and engagement initiatives specifically designed to drive sales excellence within Brazil's most dynamic market. Our Q3 results demonstrate a 17% year-over-year increase in sales productivity (from R$185M to R$216M), directly attributable to targeted HR interventions. The report confirms that strategic human capital management is not merely supportive of our sales function but is the critical catalyst for sustainable growth in Brazil's competitive marketplace.</w:t>
      </w:r>
    </w:p>
    <w:bookmarkEnd w:id="20"/>
    <w:bookmarkStart w:id="21" w:name="ii.-são-paulo-sales-performance-context"/>
    <w:p>
      <w:pPr>
        <w:pStyle w:val="Heading2"/>
      </w:pPr>
      <w:r>
        <w:t xml:space="preserve">II. São Paulo Sales Performance Context</w:t>
      </w:r>
    </w:p>
    <w:p>
      <w:pPr>
        <w:pStyle w:val="FirstParagraph"/>
      </w:pPr>
      <w:r>
        <w:t xml:space="preserve">São Paulo represents 63% of Brazil's total market revenue and accounts for 41% of our national sales volume. The city's unique commercial ecosystem—characterized by diverse industries, intense competition, and rapidly evolving consumer behavior—requires hyper-localized sales strategies. Our Q3 performance shows a 22% month-over-month growth in enterprise client acquisition (from 38 to 46 new clients), significantly outpacing regional benchmarks. However, we identified critical talent gaps in our sales enablement pipeline that threatened sustained momentum.</w:t>
      </w:r>
    </w:p>
    <w:bookmarkEnd w:id="21"/>
    <w:bookmarkStart w:id="25" w:name="X70ec7d43414993ad684942c12bcb94792d9a889"/>
    <w:p>
      <w:pPr>
        <w:pStyle w:val="Heading2"/>
      </w:pPr>
      <w:r>
        <w:t xml:space="preserve">III. Human Resources Management Impact on Sales Results</w:t>
      </w:r>
    </w:p>
    <w:bookmarkStart w:id="22" w:name="a.-recruitment-strategy-optimization"/>
    <w:p>
      <w:pPr>
        <w:pStyle w:val="Heading3"/>
      </w:pPr>
      <w:r>
        <w:t xml:space="preserve">A. Recruitment Strategy Optimization</w:t>
      </w:r>
    </w:p>
    <w:p>
      <w:pPr>
        <w:pStyle w:val="FirstParagraph"/>
      </w:pPr>
      <w:r>
        <w:t xml:space="preserve">As Human Resources Manager for Brazil São Paulo, I implemented a market-specific recruitment framework prioritizing cultural alignment with our sales ethos. We reduced time-to-hire by 34% (from 58 to 38 days) through localized talent sourcing channels including partnerships with São Paulo-based business schools (FGV, USP) and strategic use of LinkedIn Brazil's regional talent pools. The "São Paulo Sales Accelerator Program" recruited 27 high-potential sales representatives with average tenure in previous roles exceeding 4 years—resulting in a 31% higher conversion rate among new hires versus company average.</w:t>
      </w:r>
    </w:p>
    <w:bookmarkEnd w:id="22"/>
    <w:bookmarkStart w:id="23" w:name="b.-retention-engagement-initiatives"/>
    <w:p>
      <w:pPr>
        <w:pStyle w:val="Heading3"/>
      </w:pPr>
      <w:r>
        <w:t xml:space="preserve">B. Retention &amp; Engagement Initiatives</w:t>
      </w:r>
    </w:p>
    <w:p>
      <w:pPr>
        <w:pStyle w:val="FirstParagraph"/>
      </w:pPr>
      <w:r>
        <w:t xml:space="preserve">Our retention strategy directly addressed São Paulo's unique market challenges: the city's high cost of living (28% above national average) and fierce competitor talent poaching. By introducing "Sales Excellence Retention Bonuses" tied to quarterly performance metrics, we achieved a 94% retention rate for top performers—surpassing the Brazilian sales industry benchmark of 82%. The localized engagement platform "São Paulo Sales Pulse" (launched July 2023) generated real-time feedback on market challenges, driving a 40% increase in employee suggestion implementation.</w:t>
      </w:r>
    </w:p>
    <w:bookmarkEnd w:id="23"/>
    <w:bookmarkStart w:id="24" w:name="X4c9ac43d0a69da5bb6c6d7e1c4436f382d8c40f"/>
    <w:p>
      <w:pPr>
        <w:pStyle w:val="Heading3"/>
      </w:pPr>
      <w:r>
        <w:t xml:space="preserve">C. Sales Enablement Through HR-Led Training</w:t>
      </w:r>
    </w:p>
    <w:p>
      <w:pPr>
        <w:pStyle w:val="FirstParagraph"/>
      </w:pPr>
      <w:r>
        <w:t xml:space="preserve">HR's collaboration with sales leadership delivered the "Brazilian Market Mastery" training program, specifically designed for São Paulo's commercial nuances. Modules included:</w:t>
      </w:r>
    </w:p>
    <w:p>
      <w:pPr>
        <w:numPr>
          <w:ilvl w:val="0"/>
          <w:numId w:val="1001"/>
        </w:numPr>
        <w:pStyle w:val="Compact"/>
      </w:pPr>
      <w:r>
        <w:t xml:space="preserve">Regional Negotiation Tactics: Addressing São Paulo-specific procurement cycles (average 42 days vs. national 38 days)</w:t>
      </w:r>
    </w:p>
    <w:p>
      <w:pPr>
        <w:numPr>
          <w:ilvl w:val="0"/>
          <w:numId w:val="1001"/>
        </w:numPr>
        <w:pStyle w:val="Compact"/>
      </w:pPr>
      <w:r>
        <w:t xml:space="preserve">Cultural Intelligence: Navigating client relationships in Brazil's diverse business landscape</w:t>
      </w:r>
    </w:p>
    <w:p>
      <w:pPr>
        <w:numPr>
          <w:ilvl w:val="0"/>
          <w:numId w:val="1001"/>
        </w:numPr>
        <w:pStyle w:val="Compact"/>
      </w:pPr>
      <w:r>
        <w:t xml:space="preserve">Digital Sales Transformation: Leveraging LinkedIn Sales Navigator for São Paulo market penetration</w:t>
      </w:r>
    </w:p>
    <w:p>
      <w:pPr>
        <w:pStyle w:val="FirstParagraph"/>
      </w:pPr>
      <w:r>
        <w:t xml:space="preserve">This initiative directly contributed to a 25% reduction in sales cycle length (from 92 to 69 days) and increased average deal size by R$18,500.</w:t>
      </w:r>
    </w:p>
    <w:bookmarkEnd w:id="24"/>
    <w:bookmarkEnd w:id="25"/>
    <w:bookmarkStart w:id="26" w:name="X2d97ebe18bd210a954b6c4c974827ae505df2d3"/>
    <w:p>
      <w:pPr>
        <w:pStyle w:val="Heading2"/>
      </w:pPr>
      <w:r>
        <w:t xml:space="preserve">IV. Compensation &amp; Incentive Analysis: São Paulo Market Alignment</w:t>
      </w:r>
    </w:p>
    <w:p>
      <w:pPr>
        <w:pStyle w:val="FirstParagraph"/>
      </w:pPr>
      <w:r>
        <w:t xml:space="preserve">Our HR compensation strategy underwent market-specific recalibration for Brazil São Paulo:</w:t>
      </w:r>
    </w:p>
    <w:p>
      <w:pPr>
        <w:numPr>
          <w:ilvl w:val="0"/>
          <w:numId w:val="1002"/>
        </w:numPr>
        <w:pStyle w:val="Compact"/>
      </w:pPr>
      <w:r>
        <w:t xml:space="preserve">Base salary adjustments aligned with INCC inflation (6.1%) and local cost-of-living differentials</w:t>
      </w:r>
    </w:p>
    <w:p>
      <w:pPr>
        <w:numPr>
          <w:ilvl w:val="0"/>
          <w:numId w:val="1002"/>
        </w:numPr>
        <w:pStyle w:val="Compact"/>
      </w:pPr>
      <w:r>
        <w:t xml:space="preserve">New "São Paulo Growth Accelerator" bonus: 15% of annual target for exceeding market share goals in top 3 sectors (healthcare, fintech, retail)</w:t>
      </w:r>
    </w:p>
    <w:p>
      <w:pPr>
        <w:numPr>
          <w:ilvl w:val="0"/>
          <w:numId w:val="1002"/>
        </w:numPr>
        <w:pStyle w:val="Compact"/>
      </w:pPr>
      <w:r>
        <w:t xml:space="preserve">Non-monetary recognition: "Líder de São Paulo" awards with premium networking opportunities at local industry events</w:t>
      </w:r>
    </w:p>
    <w:p>
      <w:pPr>
        <w:pStyle w:val="FirstParagraph"/>
      </w:pPr>
      <w:r>
        <w:t xml:space="preserve">This structure yielded a 19% improvement in quota attainment among sales personnel and reduced voluntary turnover by 27% in high-performing segments.</w:t>
      </w:r>
    </w:p>
    <w:bookmarkEnd w:id="26"/>
    <w:bookmarkStart w:id="29" w:name="X9d55318e24f694ab82285dbd5edfb9174757672"/>
    <w:p>
      <w:pPr>
        <w:pStyle w:val="Heading2"/>
      </w:pPr>
      <w:r>
        <w:t xml:space="preserve">V. Challenges &amp; Strategic Imperatives for Brazil São Paulo</w:t>
      </w:r>
    </w:p>
    <w:bookmarkStart w:id="27" w:name="current-market-challenges"/>
    <w:p>
      <w:pPr>
        <w:pStyle w:val="Heading3"/>
      </w:pPr>
      <w:r>
        <w:t xml:space="preserve">Current Market Challenges:</w:t>
      </w:r>
    </w:p>
    <w:p>
      <w:pPr>
        <w:numPr>
          <w:ilvl w:val="0"/>
          <w:numId w:val="1003"/>
        </w:numPr>
        <w:pStyle w:val="Compact"/>
      </w:pPr>
      <w:r>
        <w:rPr>
          <w:bCs/>
          <w:b/>
        </w:rPr>
        <w:t xml:space="preserve">Regulatory Complexity:</w:t>
      </w:r>
      <w:r>
        <w:t xml:space="preserve"> </w:t>
      </w:r>
      <w:r>
        <w:t xml:space="preserve">New labor laws (Lei 13.467/17) requiring revised sales compensation structures</w:t>
      </w:r>
    </w:p>
    <w:p>
      <w:pPr>
        <w:numPr>
          <w:ilvl w:val="0"/>
          <w:numId w:val="1003"/>
        </w:numPr>
        <w:pStyle w:val="Compact"/>
      </w:pPr>
      <w:r>
        <w:rPr>
          <w:bCs/>
          <w:b/>
        </w:rPr>
        <w:t xml:space="preserve">Talent Competition:</w:t>
      </w:r>
      <w:r>
        <w:t xml:space="preserve"> </w:t>
      </w:r>
      <w:r>
        <w:t xml:space="preserve">São Paulo's sales talent pool faces aggressive recruitment from local competitors (e.g., Mercado Livre, Stone)</w:t>
      </w:r>
    </w:p>
    <w:p>
      <w:pPr>
        <w:numPr>
          <w:ilvl w:val="0"/>
          <w:numId w:val="1003"/>
        </w:numPr>
        <w:pStyle w:val="Compact"/>
      </w:pPr>
      <w:r>
        <w:rPr>
          <w:bCs/>
          <w:b/>
        </w:rPr>
        <w:t xml:space="preserve">Client Behavior Shifts:</w:t>
      </w:r>
      <w:r>
        <w:t xml:space="preserve"> </w:t>
      </w:r>
      <w:r>
        <w:t xml:space="preserve">Post-pandemic demand for personalized digital engagement solutions</w:t>
      </w:r>
    </w:p>
    <w:bookmarkEnd w:id="27"/>
    <w:bookmarkStart w:id="28" w:name="hr-action-plan-for-q4-2023"/>
    <w:p>
      <w:pPr>
        <w:pStyle w:val="Heading3"/>
      </w:pPr>
      <w:r>
        <w:t xml:space="preserve">HR Action Plan for Q4 2023:</w:t>
      </w:r>
    </w:p>
    <w:p>
      <w:pPr>
        <w:numPr>
          <w:ilvl w:val="0"/>
          <w:numId w:val="1004"/>
        </w:numPr>
        <w:pStyle w:val="Compact"/>
      </w:pPr>
      <w:r>
        <w:rPr>
          <w:bCs/>
          <w:b/>
        </w:rPr>
        <w:t xml:space="preserve">Mandatory Regional Compliance Training:</w:t>
      </w:r>
      <w:r>
        <w:t xml:space="preserve"> </w:t>
      </w:r>
      <w:r>
        <w:t xml:space="preserve">By November 15, all sales managers will complete Brazil-specific labor law certification to ensure full market compliance.</w:t>
      </w:r>
    </w:p>
    <w:p>
      <w:pPr>
        <w:numPr>
          <w:ilvl w:val="0"/>
          <w:numId w:val="1004"/>
        </w:numPr>
        <w:pStyle w:val="Compact"/>
      </w:pPr>
      <w:r>
        <w:rPr>
          <w:bCs/>
          <w:b/>
        </w:rPr>
        <w:t xml:space="preserve">São Paulo Sales Talent Pipeline Development:</w:t>
      </w:r>
      <w:r>
        <w:t xml:space="preserve"> </w:t>
      </w:r>
      <w:r>
        <w:t xml:space="preserve">Partner with 5 São Paulo-based vocational institutes to create pipeline of junior talent (target: 40 new hires by Q1 2024)</w:t>
      </w:r>
    </w:p>
    <w:p>
      <w:pPr>
        <w:numPr>
          <w:ilvl w:val="0"/>
          <w:numId w:val="1004"/>
        </w:numPr>
        <w:pStyle w:val="Compact"/>
      </w:pPr>
      <w:r>
        <w:rPr>
          <w:bCs/>
          <w:b/>
        </w:rPr>
        <w:t xml:space="preserve">Digital Sales Certification Program:</w:t>
      </w:r>
      <w:r>
        <w:t xml:space="preserve"> </w:t>
      </w:r>
      <w:r>
        <w:t xml:space="preserve">Launch "São Paulo Digital Excellence" certification covering LinkedIn Sales Navigator, Salesforce, and Brazil-specific CRM tools</w:t>
      </w:r>
    </w:p>
    <w:bookmarkEnd w:id="28"/>
    <w:bookmarkEnd w:id="29"/>
    <w:bookmarkStart w:id="30" w:name="X6833495b842e9ff91eb0545319ff6fd1e5d2794"/>
    <w:p>
      <w:pPr>
        <w:pStyle w:val="Heading2"/>
      </w:pPr>
      <w:r>
        <w:t xml:space="preserve">VI. Conclusion: HR as the Strategic Engine for São Paulo Sales Growth</w:t>
      </w:r>
    </w:p>
    <w:p>
      <w:pPr>
        <w:pStyle w:val="FirstParagraph"/>
      </w:pPr>
      <w:r>
        <w:t xml:space="preserve">This report unequivocally demonstrates that as Human Resources Manager for Brazil São Paulo, my department has transitioned from a support function to a core growth driver. The direct correlation between our HR initiatives—recruitment precision, retention strategies, and market-specific enablement—and our Q3 sales results (17% YoY revenue growth) proves the necessity of localized human capital management in Brazil's most critical market. I recommend elevating HR to co-ownership of sales targets at all leadership levels within São Paulo operations. Future success requires deeper integration where HR metrics are embedded into our sales KPIs, ensuring that talent strategy is always one step ahead of market evolution.</w:t>
      </w:r>
    </w:p>
    <w:p>
      <w:pPr>
        <w:pStyle w:val="BodyText"/>
      </w:pPr>
      <w:r>
        <w:t xml:space="preserve">By embedding this Sales Report within our Brazil São Paulo operational framework, we establish a new benchmark for how Human Resources Managers can directly translate human capital investments into measurable sales outcomes in emerging markets. The data confirms: In São Paulo's competitive landscape, talent strategy isn't just important—it's the primary differentiator.</w:t>
      </w:r>
    </w:p>
    <w:p>
      <w:pPr>
        <w:pStyle w:val="BodyText"/>
      </w:pPr>
      <w:r>
        <w:rPr>
          <w:bCs/>
          <w:b/>
        </w:rPr>
        <w:t xml:space="preserve">Prepared By:</w:t>
      </w:r>
      <w:r>
        <w:t xml:space="preserve"> </w:t>
      </w:r>
      <w:r>
        <w:t xml:space="preserve">[Your Name]</w:t>
      </w:r>
      <w:r>
        <w:br/>
      </w:r>
      <w:r>
        <w:rPr>
          <w:bCs/>
          <w:b/>
        </w:rPr>
        <w:t xml:space="preserve">Title:</w:t>
      </w:r>
      <w:r>
        <w:t xml:space="preserve"> </w:t>
      </w:r>
      <w:r>
        <w:t xml:space="preserve">Human Resources Manager, Brazil &amp; São Paulo Operations</w:t>
      </w:r>
      <w:r>
        <w:br/>
      </w:r>
      <w:r>
        <w:rPr>
          <w:bCs/>
          <w:b/>
        </w:rPr>
        <w:t xml:space="preserve">Contact:</w:t>
      </w:r>
      <w:r>
        <w:t xml:space="preserve"> </w:t>
      </w:r>
      <w:r>
        <w:t xml:space="preserve">hr.sao.paulo@company.com | +55 11 3030-4567</w:t>
      </w:r>
    </w:p>
    <w:bookmarkEnd w:id="30"/>
    <w:bookmarkStart w:id="31" w:name="Xcf90d90e62739470fd53015d15ad6d3aa38d356"/>
    <w:p>
      <w:pPr>
        <w:pStyle w:val="Heading2"/>
      </w:pPr>
      <w:r>
        <w:t xml:space="preserve">VII. Appendix: Key Metrics - Q3 2023 São Paulo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HR Metric</w:t>
            </w:r>
          </w:p>
        </w:tc>
        <w:tc>
          <w:tcPr/>
          <w:p>
            <w:pPr>
              <w:pStyle w:val="Compact"/>
              <w:jc w:val="left"/>
            </w:pPr>
            <w:r>
              <w:t xml:space="preserve">Q3 2023 Value</w:t>
            </w:r>
          </w:p>
        </w:tc>
        <w:tc>
          <w:tcPr/>
          <w:p>
            <w:pPr>
              <w:pStyle w:val="Compact"/>
              <w:jc w:val="left"/>
            </w:pPr>
            <w:r>
              <w:t xml:space="preserve">Industry Benchmark (Brazil)</w:t>
            </w:r>
          </w:p>
        </w:tc>
      </w:tr>
      <w:tr>
        <w:tc>
          <w:tcPr/>
          <w:p>
            <w:pPr>
              <w:pStyle w:val="Compact"/>
              <w:jc w:val="left"/>
            </w:pPr>
            <w:r>
              <w:t xml:space="preserve">Sales Team Retention Rate</w:t>
            </w:r>
          </w:p>
        </w:tc>
        <w:tc>
          <w:tcPr/>
          <w:p>
            <w:pPr>
              <w:pStyle w:val="Compact"/>
              <w:jc w:val="left"/>
            </w:pPr>
            <w:r>
              <w:t xml:space="preserve">94%</w:t>
            </w:r>
          </w:p>
        </w:tc>
        <w:tc>
          <w:tcPr/>
          <w:p>
            <w:pPr>
              <w:pStyle w:val="Compact"/>
              <w:jc w:val="left"/>
            </w:pPr>
            <w:r>
              <w:t xml:space="preserve">82%</w:t>
            </w:r>
          </w:p>
        </w:tc>
      </w:tr>
      <w:tr>
        <w:tc>
          <w:tcPr/>
          <w:p>
            <w:pPr>
              <w:pStyle w:val="Compact"/>
              <w:jc w:val="left"/>
            </w:pPr>
            <w:r>
              <w:t xml:space="preserve">Average Time-to-Hire (Sales Roles)</w:t>
            </w:r>
          </w:p>
        </w:tc>
        <w:tc>
          <w:tcPr/>
          <w:p>
            <w:pPr>
              <w:pStyle w:val="Compact"/>
              <w:jc w:val="left"/>
            </w:pPr>
            <w:r>
              <w:t xml:space="preserve">38 days</w:t>
            </w:r>
          </w:p>
        </w:tc>
        <w:tc>
          <w:tcPr/>
          <w:p>
            <w:pPr>
              <w:pStyle w:val="Compact"/>
              <w:jc w:val="left"/>
            </w:pPr>
            <w:r>
              <w:t xml:space="preserve">51 days</w:t>
            </w:r>
          </w:p>
        </w:tc>
      </w:tr>
      <w:tr>
        <w:tc>
          <w:tcPr/>
          <w:p>
            <w:pPr>
              <w:pStyle w:val="Compact"/>
              <w:jc w:val="left"/>
            </w:pPr>
            <w:r>
              <w:t xml:space="preserve">Sales Cycle Reduction</w:t>
            </w:r>
          </w:p>
        </w:tc>
        <w:tc>
          <w:tcPr/>
          <w:p>
            <w:pPr>
              <w:pStyle w:val="Compact"/>
              <w:jc w:val="left"/>
            </w:pPr>
            <w:r>
              <w:t xml:space="preserve">25% (69 vs. 92 days)</w:t>
            </w:r>
          </w:p>
        </w:tc>
        <w:tc>
          <w:tcPr/>
          <w:p>
            <w:pPr>
              <w:pStyle w:val="Compact"/>
              <w:jc w:val="left"/>
            </w:pPr>
            <w:r>
              <w:t xml:space="preserve">N/A</w:t>
            </w:r>
          </w:p>
        </w:tc>
      </w:tr>
      <w:tr>
        <w:tc>
          <w:tcPr/>
          <w:p>
            <w:pPr>
              <w:pStyle w:val="Compact"/>
              <w:jc w:val="left"/>
            </w:pPr>
            <w:r>
              <w:t xml:space="preserve">Quota Attainment Rate</w:t>
            </w:r>
          </w:p>
        </w:tc>
        <w:tc>
          <w:tcPr/>
          <w:p>
            <w:pPr>
              <w:pStyle w:val="Compact"/>
              <w:jc w:val="left"/>
            </w:pPr>
            <w:r>
              <w:t xml:space="preserve">117%</w:t>
            </w:r>
          </w:p>
        </w:tc>
        <w:tc>
          <w:tcPr/>
          <w:p>
            <w:pPr>
              <w:pStyle w:val="Compact"/>
              <w:jc w:val="left"/>
            </w:pPr>
            <w:r>
              <w:t xml:space="preserve">103%</w:t>
            </w:r>
          </w:p>
        </w:tc>
      </w:tr>
    </w:tbl>
    <w:p>
      <w:pPr>
        <w:pStyle w:val="BodyText"/>
      </w:pPr>
      <w:r>
        <w:rPr>
          <w:iCs/>
          <w:i/>
        </w:rPr>
        <w:t xml:space="preserve">Note: All figures represent São Paulo operations only. Benchmark data sourced from ABES (Associação Brasileira de Empresas de Vendas) 2023 Market Report.</w:t>
      </w:r>
    </w:p>
    <w:p>
      <w:pPr>
        <w:pStyle w:val="BodyText"/>
      </w:pPr>
      <w:r>
        <w:t xml:space="preserve">"In Brazil, success isn't about selling products—it's about building relationships that transform markets. Our HR strategy ensures we have the right people with the right skills in São Paulo to make that happen."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&amp; HR Alignment Report - São Paulo, Brazil</dc:title>
  <dc:creator/>
  <dc:language>en</dc:language>
  <cp:keywords/>
  <dcterms:created xsi:type="dcterms:W3CDTF">2026-06-03T10:41:48Z</dcterms:created>
  <dcterms:modified xsi:type="dcterms:W3CDTF">2026-06-03T10:41:48Z</dcterms:modified>
</cp:coreProperties>
</file>

<file path=docProps/custom.xml><?xml version="1.0" encoding="utf-8"?>
<Properties xmlns="http://schemas.openxmlformats.org/officeDocument/2006/custom-properties" xmlns:vt="http://schemas.openxmlformats.org/officeDocument/2006/docPropsVTypes"/>
</file>