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Canada</w:t>
      </w:r>
      <w:r>
        <w:t xml:space="preserve"> </w:t>
      </w:r>
      <w:r>
        <w:t xml:space="preserve">Montreal</w:t>
      </w:r>
    </w:p>
    <w:bookmarkStart w:id="31" w:name="X0c2e86635a92f3e466150c1cf7c60e58087c30c"/>
    <w:p>
      <w:pPr>
        <w:pStyle w:val="Heading1"/>
      </w:pPr>
      <w:r>
        <w:t xml:space="preserve">Quarterly Sales Performance and Human Resources Strategic Report: Canada Montreal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[Your Name], Human Resources Manager, Canada Montreal Office</w:t>
      </w:r>
      <w:r>
        <w:br/>
      </w:r>
      <w:r>
        <w:rPr>
          <w:bCs/>
          <w:b/>
        </w:rPr>
        <w:t xml:space="preserve">Subject:</w:t>
      </w:r>
      <w:r>
        <w:t xml:space="preserve"> </w:t>
      </w:r>
      <w:r>
        <w:t xml:space="preserve">Integrated Sales Performance Analysis with HR Strategic Alignment</w:t>
      </w:r>
    </w:p>
    <w:bookmarkStart w:id="20" w:name="i.-executive-summary"/>
    <w:p>
      <w:pPr>
        <w:pStyle w:val="Heading2"/>
      </w:pPr>
      <w:r>
        <w:t xml:space="preserve">I. Executive Summary</w:t>
      </w:r>
    </w:p>
    <w:p>
      <w:pPr>
        <w:pStyle w:val="FirstParagraph"/>
      </w:pPr>
      <w:r>
        <w:t xml:space="preserve">This comprehensive Sales Report details the strategic intersection of human capital management and sales performance within our Canada Montreal operations for Q3 2023. As the designated Human Resources Manager for the Montreal market, I present evidence of how targeted HR initiatives directly accelerated sales outcomes in a competitive regional landscape. Our team achieved a 17% year-over-year increase in territory revenue while maintaining industry-leading employee retention rates (92% vs. 85% national average). This report demonstrates the critical role of proactive human resources strategies in driving sustainable sales growth across Canada Montreal's dynamic business environment.</w:t>
      </w:r>
    </w:p>
    <w:bookmarkEnd w:id="20"/>
    <w:bookmarkStart w:id="21" w:name="Xc15348f4e422861f8f2e87c8814dff40ae3ffb4"/>
    <w:p>
      <w:pPr>
        <w:pStyle w:val="Heading2"/>
      </w:pPr>
      <w:r>
        <w:t xml:space="preserve">II. Sales Performance Context: Montreal Market Dynamics</w:t>
      </w:r>
    </w:p>
    <w:p>
      <w:pPr>
        <w:pStyle w:val="FirstParagraph"/>
      </w:pPr>
      <w:r>
        <w:t xml:space="preserve">The Canada Montreal sales market presented unique challenges this quarter including heightened competition from multinational firms, evolving consumer preferences post-pandemic, and specialized talent shortages in enterprise sales roles. With our headquarters located in the vibrant Plateau-Mont-Royal district, we've witnessed a 14% increase in demand for localized bilingual (French/English) sales solutions. This market context necessitated HR interventions that directly supported the Sales Team's ability to capitalize on these opportunities.</w:t>
      </w:r>
    </w:p>
    <w:bookmarkEnd w:id="21"/>
    <w:bookmarkStart w:id="25" w:name="Xa726cf94a81f67f85fa578e4290141a67fa8670"/>
    <w:p>
      <w:pPr>
        <w:pStyle w:val="Heading2"/>
      </w:pPr>
      <w:r>
        <w:t xml:space="preserve">III. Human Resources Manager's Strategic Impact on Sales Outcomes</w:t>
      </w:r>
    </w:p>
    <w:p>
      <w:pPr>
        <w:pStyle w:val="FirstParagraph"/>
      </w:pPr>
      <w:r>
        <w:t xml:space="preserve">As Human Resources Manager, my department executed three targeted initiatives that directly influenced sales performance:</w:t>
      </w:r>
    </w:p>
    <w:bookmarkStart w:id="22" w:name="a.-talent-acquisition-optimization"/>
    <w:p>
      <w:pPr>
        <w:pStyle w:val="Heading3"/>
      </w:pPr>
      <w:r>
        <w:t xml:space="preserve">A. Talent Acquisition Optimization</w:t>
      </w:r>
    </w:p>
    <w:p>
      <w:pPr>
        <w:pStyle w:val="FirstParagraph"/>
      </w:pPr>
      <w:r>
        <w:t xml:space="preserve">We redesigned our recruitment process for Montreal sales roles using market-specific data. By collaborating with the Sales Director, we developed role-specific competencies emphasizing: (1) Bilingual negotiation skills (French/English), (2) Knowledge of Quebec's commercial regulations, and (3) Cultural intelligence for Montreal's diverse neighborhoods. This resulted in a 30% reduction in time-to-hire for critical sales positions and 25% higher new hire productivity within their first 90 days compared to prior quarters.</w:t>
      </w:r>
    </w:p>
    <w:bookmarkEnd w:id="22"/>
    <w:bookmarkStart w:id="23" w:name="b.-sales-specific-development-ecosystem"/>
    <w:p>
      <w:pPr>
        <w:pStyle w:val="Heading3"/>
      </w:pPr>
      <w:r>
        <w:t xml:space="preserve">B. Sales-Specific Development Ecosystem</w:t>
      </w:r>
    </w:p>
    <w:p>
      <w:pPr>
        <w:pStyle w:val="FirstParagraph"/>
      </w:pPr>
      <w:r>
        <w:t xml:space="preserve">Our HR team launched the "Montreal Sales Accelerator" program – a mandatory quarterly development series co-created with top-performing sales managers. Modules included: Montreal market trend analysis (leveraging local economic data), French business etiquette training, and competitive intelligence workshops focused on regional rivals. 100% of participants reported enhanced ability to close deals in Quebec's unique B2B environment within the first two months post-training.</w:t>
      </w:r>
    </w:p>
    <w:bookmarkEnd w:id="23"/>
    <w:bookmarkStart w:id="24" w:name="c.-retention-motivation-framework"/>
    <w:p>
      <w:pPr>
        <w:pStyle w:val="Heading3"/>
      </w:pPr>
      <w:r>
        <w:t xml:space="preserve">C. Retention &amp; Motivation Framework</w:t>
      </w:r>
    </w:p>
    <w:p>
      <w:pPr>
        <w:pStyle w:val="FirstParagraph"/>
      </w:pPr>
      <w:r>
        <w:t xml:space="preserve">Recognizing that high turnover in sales roles directly impacts revenue continuity, we implemented a retention strategy with three pillars: (1) "Territory Recognition Program" awarding monthly performance bonuses tied to Montreal-specific KPIs, (2) Customized career pathing for sales talent within our Montreal office structure, and (3) Wellness initiatives addressing regional stressors like seasonal depression. This contributed to a 22% reduction in sales attrition – directly preventing $1.8M in potential revenue loss from replaced personnel.</w:t>
      </w:r>
    </w:p>
    <w:bookmarkEnd w:id="24"/>
    <w:bookmarkEnd w:id="25"/>
    <w:bookmarkStart w:id="26" w:name="Xf34237762d4728a1ab74246bb806c2c0e7aca4e"/>
    <w:p>
      <w:pPr>
        <w:pStyle w:val="Heading2"/>
      </w:pPr>
      <w:r>
        <w:t xml:space="preserve">IV. Quantitative Sales Report Integration</w:t>
      </w:r>
    </w:p>
    <w:p>
      <w:pPr>
        <w:pStyle w:val="FirstParagraph"/>
      </w:pPr>
      <w:r>
        <w:t xml:space="preserve">Performance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Montreal Territory Revenue (CAD)</w:t>
      </w:r>
    </w:p>
    <w:p>
      <w:pPr>
        <w:pStyle w:val="BodyText"/>
      </w:pPr>
      <w:r>
        <w:t xml:space="preserve">$5.1M</w:t>
      </w:r>
    </w:p>
    <w:p>
      <w:pPr>
        <w:pStyle w:val="BodyText"/>
      </w:pPr>
      <w:r>
        <w:t xml:space="preserve">$6.0M</w:t>
      </w:r>
    </w:p>
    <w:p>
      <w:pPr>
        <w:pStyle w:val="BodyText"/>
      </w:pPr>
      <w:r>
        <w:t xml:space="preserve">+17.6%</w:t>
      </w:r>
    </w:p>
    <w:p>
      <w:pPr>
        <w:pStyle w:val="BodyText"/>
      </w:pPr>
      <w:r>
        <w:t xml:space="preserve">New Client Acquisition Rate (Montreal)</w:t>
      </w:r>
    </w:p>
    <w:p>
      <w:pPr>
        <w:pStyle w:val="BodyText"/>
      </w:pPr>
      <w:r>
        <w:t xml:space="preserve">28%(24% increase vs prior year)</w:t>
      </w:r>
    </w:p>
    <w:p>
      <w:pPr>
        <w:pStyle w:val="BodyText"/>
      </w:pPr>
      <w:r>
        <w:rPr>
          <w:bCs/>
          <w:b/>
        </w:rPr>
        <w:t xml:space="preserve">Key Insight:</w:t>
      </w:r>
      <w:r>
        <w:t xml:space="preserve"> </w:t>
      </w:r>
      <w:r>
        <w:t xml:space="preserve">The HR-Driven Sales Accelerator program correlates to a 1.8x higher conversion rate for Montreal sales leads compared to other Canadian territories where similar training wasn't implemented. This demonstrates how Canada Montreal's Human Resources Manager role directly shapes competitive advantage.</w:t>
      </w:r>
    </w:p>
    <w:bookmarkEnd w:id="26"/>
    <w:bookmarkStart w:id="27" w:name="Xa0b4c6de89ac4d809c2c9b5e4bd38592e298c64"/>
    <w:p>
      <w:pPr>
        <w:pStyle w:val="Heading2"/>
      </w:pPr>
      <w:r>
        <w:t xml:space="preserve">V. Market-Specific Challenges &amp; HR Solutions</w:t>
      </w:r>
    </w:p>
    <w:p>
      <w:pPr>
        <w:pStyle w:val="FirstParagraph"/>
      </w:pPr>
      <w:r>
        <w:t xml:space="preserve">Operating within Canada Montreal requires navigating unique regional complexities that demand specialized HR approaches:</w:t>
      </w:r>
    </w:p>
    <w:p>
      <w:pPr>
        <w:numPr>
          <w:ilvl w:val="0"/>
          <w:numId w:val="1001"/>
        </w:numPr>
        <w:pStyle w:val="Compact"/>
      </w:pPr>
      <w:r>
        <w:rPr>
          <w:bCs/>
          <w:b/>
        </w:rPr>
        <w:t xml:space="preserve">Regulatory Compliance:</w:t>
      </w:r>
      <w:r>
        <w:t xml:space="preserve"> </w:t>
      </w:r>
      <w:r>
        <w:t xml:space="preserve">Quebec's Act Respecting Labour Standards (RLS) and Bill 21 necessitated mandatory training modules for all sales personnel. As Human Resources Manager, I led the development of region-specific compliance playbooks that prevented $350K in potential regulatory penalties while ensuring sales team confidence.</w:t>
      </w:r>
    </w:p>
    <w:p>
      <w:pPr>
        <w:numPr>
          <w:ilvl w:val="0"/>
          <w:numId w:val="1001"/>
        </w:numPr>
        <w:pStyle w:val="Compact"/>
      </w:pPr>
      <w:r>
        <w:rPr>
          <w:bCs/>
          <w:b/>
        </w:rPr>
        <w:t xml:space="preserve">Cultural Nuances:</w:t>
      </w:r>
      <w:r>
        <w:t xml:space="preserve"> </w:t>
      </w:r>
      <w:r>
        <w:t xml:space="preserve">The Montreal market requires deep understanding of local business etiquette (e.g., formal greetings, meeting protocols). Our HR department created "Montreal Cultural Immersion" sessions with local business leaders, directly contributing to improved client rapport metrics (+42% in positive client feedback).</w:t>
      </w:r>
    </w:p>
    <w:p>
      <w:pPr>
        <w:numPr>
          <w:ilvl w:val="0"/>
          <w:numId w:val="1001"/>
        </w:numPr>
        <w:pStyle w:val="Compact"/>
      </w:pPr>
      <w:r>
        <w:rPr>
          <w:bCs/>
          <w:b/>
        </w:rPr>
        <w:t xml:space="preserve">Talent Scarcity:</w:t>
      </w:r>
      <w:r>
        <w:t xml:space="preserve"> </w:t>
      </w:r>
      <w:r>
        <w:t xml:space="preserve">Shortage of bilingual sales talent in Montreal's tech sector prompted us to establish partnerships with McGill University and Concordia for our "Montreal Sales Talent Pipeline" – resulting in 15 new hires from local programs this quarter.</w:t>
      </w:r>
    </w:p>
    <w:bookmarkEnd w:id="27"/>
    <w:bookmarkStart w:id="28" w:name="X6239314e08382f129d8b353d6be877cc475e229"/>
    <w:p>
      <w:pPr>
        <w:pStyle w:val="Heading2"/>
      </w:pPr>
      <w:r>
        <w:t xml:space="preserve">VI. Future Strategic Recommendations (Canada Montreal Focus)</w:t>
      </w:r>
    </w:p>
    <w:p>
      <w:pPr>
        <w:pStyle w:val="FirstParagraph"/>
      </w:pPr>
      <w:r>
        <w:t xml:space="preserve">Building on Q3 success, I propose these HR-led initiatives for Q4 to maintain our competitive edge in Canada Montreal:</w:t>
      </w:r>
    </w:p>
    <w:p>
      <w:pPr>
        <w:numPr>
          <w:ilvl w:val="0"/>
          <w:numId w:val="1002"/>
        </w:numPr>
        <w:pStyle w:val="Compact"/>
      </w:pPr>
      <w:r>
        <w:rPr>
          <w:bCs/>
          <w:b/>
        </w:rPr>
        <w:t xml:space="preserve">Expand Bilingual Leadership Development:</w:t>
      </w:r>
      <w:r>
        <w:t xml:space="preserve"> </w:t>
      </w:r>
      <w:r>
        <w:t xml:space="preserve">Create a dedicated leadership track for French-speaking sales managers with coaching from Quebec-based industry executives. Target: 20% increase in Francophone promotions by Q1 2024.</w:t>
      </w:r>
    </w:p>
    <w:p>
      <w:pPr>
        <w:numPr>
          <w:ilvl w:val="0"/>
          <w:numId w:val="1002"/>
        </w:numPr>
        <w:pStyle w:val="Compact"/>
      </w:pPr>
      <w:r>
        <w:rPr>
          <w:bCs/>
          <w:b/>
        </w:rPr>
        <w:t xml:space="preserve">Montreal Sales Hub Integration:</w:t>
      </w:r>
      <w:r>
        <w:t xml:space="preserve"> </w:t>
      </w:r>
      <w:r>
        <w:t xml:space="preserve">Develop collaborative workspace in our Plateau-Mont-Royal office to foster cross-departmental innovation between sales and product teams, addressing local market needs faster.</w:t>
      </w:r>
    </w:p>
    <w:p>
      <w:pPr>
        <w:numPr>
          <w:ilvl w:val="0"/>
          <w:numId w:val="1002"/>
        </w:numPr>
        <w:pStyle w:val="Compact"/>
      </w:pPr>
      <w:r>
        <w:rPr>
          <w:bCs/>
          <w:b/>
        </w:rPr>
        <w:t xml:space="preserve">Predictive Analytics for Sales Talent:</w:t>
      </w:r>
      <w:r>
        <w:t xml:space="preserve"> </w:t>
      </w:r>
      <w:r>
        <w:t xml:space="preserve">Implement AI-driven talent forecasting tools tailored to Montreal's economic indicators (e.g., correlating local manufacturing sector data with sales opportunities).</w:t>
      </w:r>
    </w:p>
    <w:bookmarkEnd w:id="28"/>
    <w:bookmarkStart w:id="29" w:name="vii.-conclusion"/>
    <w:p>
      <w:pPr>
        <w:pStyle w:val="Heading2"/>
      </w:pPr>
      <w:r>
        <w:t xml:space="preserve">VII. Conclusion</w:t>
      </w:r>
    </w:p>
    <w:p>
      <w:pPr>
        <w:pStyle w:val="FirstParagraph"/>
      </w:pPr>
      <w:r>
        <w:t xml:space="preserve">This Sales Report underscores that the Human Resources Manager role is not merely administrative but strategically central to revenue generation in Canada Montreal. Through our targeted HR interventions – specifically designed for this unique market's linguistic, regulatory, and cultural landscape – we've established a demonstrable cause-and-effect relationship between human capital investment and sales performance. The 17.6% revenue growth in Q3 is not coincidental; it's the direct result of strategic HR leadership that understands Montreal's business ecosystem intimately.</w:t>
      </w:r>
    </w:p>
    <w:p>
      <w:pPr>
        <w:pStyle w:val="BodyText"/>
      </w:pPr>
      <w:r>
        <w:t xml:space="preserve">As Human Resources Manager for Canada Montreal, I remain committed to aligning talent strategy with commercial objectives at every level. Our next step is to institutionalize these region-specific HR practices across all Canadian markets while maintaining our competitive edge in the Quebecois marketplace. I request leadership approval for the Q4 budget allocation outlined in Appendix B to execute our proposed initiatives.</w:t>
      </w:r>
    </w:p>
    <w:bookmarkEnd w:id="29"/>
    <w:bookmarkStart w:id="30" w:name="X3a09001aa48f36b3e04ae956b708be9caba2dd5"/>
    <w:p>
      <w:pPr>
        <w:pStyle w:val="Heading2"/>
      </w:pPr>
      <w:r>
        <w:t xml:space="preserve">Appendix A: Montreal Market Sales Data Sources</w:t>
      </w:r>
    </w:p>
    <w:p>
      <w:pPr>
        <w:numPr>
          <w:ilvl w:val="0"/>
          <w:numId w:val="1003"/>
        </w:numPr>
        <w:pStyle w:val="Compact"/>
      </w:pPr>
      <w:r>
        <w:t xml:space="preserve">Quebec Ministry of Economic Development (QMED) Quarterly Business Reports</w:t>
      </w:r>
    </w:p>
    <w:p>
      <w:pPr>
        <w:numPr>
          <w:ilvl w:val="0"/>
          <w:numId w:val="1003"/>
        </w:numPr>
        <w:pStyle w:val="Compact"/>
      </w:pPr>
      <w:r>
        <w:t xml:space="preserve">Census Canada Regional Employment Statistics (Montreal CMA)</w:t>
      </w:r>
    </w:p>
    <w:p>
      <w:pPr>
        <w:numPr>
          <w:ilvl w:val="0"/>
          <w:numId w:val="1003"/>
        </w:numPr>
        <w:pStyle w:val="Compact"/>
      </w:pPr>
      <w:r>
        <w:t xml:space="preserve">SalesForce CRM Performance Analytics (Canada Montreal Territory)</w:t>
      </w:r>
    </w:p>
    <w:p>
      <w:pPr>
        <w:pStyle w:val="FirstParagraph"/>
      </w:pPr>
      <w:r>
        <w:rPr>
          <w:iCs/>
          <w:i/>
        </w:rPr>
        <w:t xml:space="preserve">This report was prepared in compliance with Canadian Human Rights Act and Quebec's Charter of Human Rights and Freedoms, reflecting our commitment to ethical talent management across Canada Montreal.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Canada Montreal</dc:title>
  <dc:creator/>
  <dc:language>en</dc:language>
  <cp:keywords/>
  <dcterms:created xsi:type="dcterms:W3CDTF">2026-07-23T15:04:01Z</dcterms:created>
  <dcterms:modified xsi:type="dcterms:W3CDTF">2026-07-23T15:04:01Z</dcterms:modified>
</cp:coreProperties>
</file>

<file path=docProps/custom.xml><?xml version="1.0" encoding="utf-8"?>
<Properties xmlns="http://schemas.openxmlformats.org/officeDocument/2006/custom-properties" xmlns:vt="http://schemas.openxmlformats.org/officeDocument/2006/docPropsVTypes"/>
</file>