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Canada</w:t>
      </w:r>
      <w:r>
        <w:t xml:space="preserve"> </w:t>
      </w:r>
      <w:r>
        <w:t xml:space="preserve">Toronto</w:t>
      </w:r>
    </w:p>
    <w:bookmarkStart w:id="31" w:name="Xa85f9c85007eac4e2526c7406bbdfde06504716"/>
    <w:p>
      <w:pPr>
        <w:pStyle w:val="Heading1"/>
      </w:pPr>
      <w:r>
        <w:t xml:space="preserve">Human Resources Sales Performance Report: Strategic Workforce Impact in Canada Toronto Market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 Global HR Department</w:t>
      </w:r>
      <w:r>
        <w:br/>
      </w:r>
      <w:r>
        <w:rPr>
          <w:bCs/>
          <w:b/>
        </w:rPr>
        <w:t xml:space="preserve">From:</w:t>
      </w:r>
      <w:r>
        <w:t xml:space="preserve"> </w:t>
      </w:r>
      <w:r>
        <w:t xml:space="preserve">Jane Peterson, Human Resources Manager, Canada Toronto Region</w:t>
      </w:r>
      <w:r>
        <w:br/>
      </w:r>
      <w:r>
        <w:rPr>
          <w:bCs/>
          <w:b/>
        </w:rPr>
        <w:t xml:space="preserve">Subject:</w:t>
      </w:r>
      <w:r>
        <w:t xml:space="preserve"> </w:t>
      </w:r>
      <w:r>
        <w:t xml:space="preserve">Quarterly Sales Report Analysis &amp; Workforce Development Strategy</w:t>
      </w:r>
    </w:p>
    <w:bookmarkStart w:id="20" w:name="i.-executive-summary"/>
    <w:p>
      <w:pPr>
        <w:pStyle w:val="Heading2"/>
      </w:pPr>
      <w:r>
        <w:t xml:space="preserve">I. Executive Summary</w:t>
      </w:r>
    </w:p>
    <w:p>
      <w:pPr>
        <w:pStyle w:val="FirstParagraph"/>
      </w:pPr>
      <w:r>
        <w:t xml:space="preserve">This comprehensive Sales Report details the critical intersection between human capital strategy and sales performance within the Canada Toronto market. As Human Resources Manager overseeing 450+ employees across our Toronto operations, I present data demonstrating how targeted HR initiatives directly accelerated sales growth by 18% YoY in Q3 2023. This report validates that strategic workforce planning is not merely an operational function but a core revenue driver for our business in Canada's most competitive market. The following analysis confirms that effective talent management directly correlates with superior sales outcomes across all key metrics.</w:t>
      </w:r>
    </w:p>
    <w:bookmarkEnd w:id="20"/>
    <w:bookmarkStart w:id="22" w:name="ii.-toronto-sales-performance-context"/>
    <w:p>
      <w:pPr>
        <w:pStyle w:val="Heading2"/>
      </w:pPr>
      <w:r>
        <w:t xml:space="preserve">II. Toronto Sales Performance Context</w:t>
      </w:r>
    </w:p>
    <w:p>
      <w:pPr>
        <w:pStyle w:val="FirstParagraph"/>
      </w:pPr>
      <w:r>
        <w:t xml:space="preserve">The Canada Toronto region represents 37% of our national sales volume and serves as our strategic innovation hub for North American enterprise solutions. In Q3 2023, the Toronto sales team achieved $14.8M in revenue (vs. $12.5M in Q3 2022), surpassing regional targets by 18.5% through two major account acquisitions and expansion into the healthcare SaaS sector. This success was enabled by our HR department's proactive workforce development strategy, directly impacting sales velocity and customer retention rates.</w:t>
      </w:r>
    </w:p>
    <w:bookmarkStart w:id="21" w:name="X4c547478c8dcaa83609e4fc9c9851a9d6c7d536"/>
    <w:p>
      <w:pPr>
        <w:pStyle w:val="Heading3"/>
      </w:pPr>
      <w:r>
        <w:t xml:space="preserve">Key Sales Metrics (Canada Toronto - Q3 2023):</w:t>
      </w:r>
    </w:p>
    <w:p>
      <w:pPr>
        <w:numPr>
          <w:ilvl w:val="0"/>
          <w:numId w:val="1001"/>
        </w:numPr>
        <w:pStyle w:val="Compact"/>
      </w:pPr>
      <w:r>
        <w:t xml:space="preserve">Sales Growth: +18.5% YoY (vs. national average of 12%)</w:t>
      </w:r>
    </w:p>
    <w:p>
      <w:pPr>
        <w:numPr>
          <w:ilvl w:val="0"/>
          <w:numId w:val="1001"/>
        </w:numPr>
        <w:pStyle w:val="Compact"/>
      </w:pPr>
      <w:r>
        <w:t xml:space="preserve">New Account Acquisition: 42% above target ($5.2M in new business)</w:t>
      </w:r>
    </w:p>
    <w:p>
      <w:pPr>
        <w:numPr>
          <w:ilvl w:val="0"/>
          <w:numId w:val="1001"/>
        </w:numPr>
        <w:pStyle w:val="Compact"/>
      </w:pPr>
      <w:r>
        <w:t xml:space="preserve">Client Retention Rate: 94.7% (industry benchmark: 87%)</w:t>
      </w:r>
    </w:p>
    <w:p>
      <w:pPr>
        <w:numPr>
          <w:ilvl w:val="0"/>
          <w:numId w:val="1001"/>
        </w:numPr>
        <w:pStyle w:val="Compact"/>
      </w:pPr>
      <w:r>
        <w:t xml:space="preserve">Quote-to-Deal Conversion: 63% (vs. industry average of 51%)</w:t>
      </w:r>
    </w:p>
    <w:bookmarkEnd w:id="21"/>
    <w:bookmarkEnd w:id="22"/>
    <w:bookmarkStart w:id="26" w:name="Xcc9f4fbf2e8f17a7cb7827c3191c56dc8ed9fec"/>
    <w:p>
      <w:pPr>
        <w:pStyle w:val="Heading2"/>
      </w:pPr>
      <w:r>
        <w:t xml:space="preserve">III. Human Resources Manager's Strategic Role in Sales Success</w:t>
      </w:r>
    </w:p>
    <w:p>
      <w:pPr>
        <w:pStyle w:val="FirstParagraph"/>
      </w:pPr>
      <w:r>
        <w:t xml:space="preserve">The Human Resources Manager position in Canada Toronto is uniquely positioned as the nexus between talent strategy and revenue generation. In this role, I've implemented three HR initiatives specifically designed to amplify sales performance:</w:t>
      </w:r>
    </w:p>
    <w:bookmarkStart w:id="23" w:name="X818aea0d7efd85411751a1303e757f833d44e13"/>
    <w:p>
      <w:pPr>
        <w:pStyle w:val="Heading3"/>
      </w:pPr>
      <w:r>
        <w:t xml:space="preserve">A. Talent Acquisition Pipeline for Sales Excellence</w:t>
      </w:r>
    </w:p>
    <w:p>
      <w:pPr>
        <w:pStyle w:val="FirstParagraph"/>
      </w:pPr>
      <w:r>
        <w:t xml:space="preserve">Recognizing Toronto's hyper-competitive talent market (with 22% annual turnover in sales roles), I spearheaded a specialized recruitment program targeting top performers from tech and financial services sectors. By collaborating with the Sales Leadership Team, we developed competency-based hiring frameworks that reduced time-to-hire by 37% while increasing new hire productivity by 41%. In Q3 alone, our HR team placed 28 high-potential sales professionals (vs. target of 20), directly contributing to our $5.2M new business volume.</w:t>
      </w:r>
    </w:p>
    <w:bookmarkEnd w:id="23"/>
    <w:bookmarkStart w:id="24" w:name="X33b2f868493e5435e47f52912710b0adf2c4e79"/>
    <w:p>
      <w:pPr>
        <w:pStyle w:val="Heading3"/>
      </w:pPr>
      <w:r>
        <w:t xml:space="preserve">B. Sales Performance Development Ecosystem</w:t>
      </w:r>
    </w:p>
    <w:p>
      <w:pPr>
        <w:pStyle w:val="FirstParagraph"/>
      </w:pPr>
      <w:r>
        <w:t xml:space="preserve">As Human Resources Manager, I implemented the "Sales Acceleration Program" – a quarterly development initiative co-designed with regional sales leaders. This program included:</w:t>
      </w:r>
    </w:p>
    <w:p>
      <w:pPr>
        <w:numPr>
          <w:ilvl w:val="0"/>
          <w:numId w:val="1002"/>
        </w:numPr>
        <w:pStyle w:val="Compact"/>
      </w:pPr>
      <w:r>
        <w:t xml:space="preserve">Advanced negotiation workshops (48% improvement in deal size)</w:t>
      </w:r>
    </w:p>
    <w:p>
      <w:pPr>
        <w:numPr>
          <w:ilvl w:val="0"/>
          <w:numId w:val="1002"/>
        </w:numPr>
        <w:pStyle w:val="Compact"/>
      </w:pPr>
      <w:r>
        <w:t xml:space="preserve">Cross-functional training with product engineering (reducing customer onboarding time by 25%)</w:t>
      </w:r>
    </w:p>
    <w:p>
      <w:pPr>
        <w:numPr>
          <w:ilvl w:val="0"/>
          <w:numId w:val="1002"/>
        </w:numPr>
        <w:pStyle w:val="Compact"/>
      </w:pPr>
      <w:r>
        <w:t xml:space="preserve">AI-driven performance analytics dashboard for real-time coaching</w:t>
      </w:r>
    </w:p>
    <w:p>
      <w:pPr>
        <w:pStyle w:val="FirstParagraph"/>
      </w:pPr>
      <w:r>
        <w:t xml:space="preserve">The program increased average sales cycle efficiency by 31% and was directly credited in client satisfaction surveys as the "primary differentiator" from competitors.</w:t>
      </w:r>
    </w:p>
    <w:bookmarkEnd w:id="24"/>
    <w:bookmarkStart w:id="25" w:name="c.-retention-incentive-strategy"/>
    <w:p>
      <w:pPr>
        <w:pStyle w:val="Heading3"/>
      </w:pPr>
      <w:r>
        <w:t xml:space="preserve">C. Retention &amp; Incentive Strategy</w:t>
      </w:r>
    </w:p>
    <w:p>
      <w:pPr>
        <w:pStyle w:val="FirstParagraph"/>
      </w:pPr>
      <w:r>
        <w:t xml:space="preserve">Addressing Toronto's talent retention crisis (industry avg. turnover: 28%), I redesigned our compensation structure to tie 40% of annual bonus to sales team performance metrics, not just individual quotas. This change reduced voluntary departures by 62% among top performers and directly contributed to the region's record-high client retention rate (94.7%). The Human Resources Manager-led initiative prevented $3.2M in potential revenue loss from key accounts.</w:t>
      </w:r>
    </w:p>
    <w:bookmarkEnd w:id="25"/>
    <w:bookmarkEnd w:id="26"/>
    <w:bookmarkStart w:id="27" w:name="iv.-data-driven-impact-analysis"/>
    <w:p>
      <w:pPr>
        <w:pStyle w:val="Heading2"/>
      </w:pPr>
      <w:r>
        <w:t xml:space="preserve">IV. Data-Driven Impact Analysis</w:t>
      </w:r>
    </w:p>
    <w:p>
      <w:pPr>
        <w:pStyle w:val="FirstParagraph"/>
      </w:pPr>
      <w:r>
        <w:t xml:space="preserve">This Sales Report quantifies the HR-to-sales value chain: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HR Initiative</w:t>
            </w:r>
          </w:p>
        </w:tc>
        <w:tc>
          <w:tcPr/>
          <w:p>
            <w:pPr>
              <w:pStyle w:val="Compact"/>
              <w:jc w:val="left"/>
            </w:pPr>
            <w:r>
              <w:t xml:space="preserve">Implementation Timeline</w:t>
            </w:r>
          </w:p>
        </w:tc>
        <w:tc>
          <w:tcPr/>
          <w:p>
            <w:pPr>
              <w:pStyle w:val="Compact"/>
              <w:jc w:val="left"/>
            </w:pPr>
            <w:r>
              <w:t xml:space="preserve">Sales Impact (Q3 2023)</w:t>
            </w:r>
          </w:p>
        </w:tc>
        <w:tc>
          <w:tcPr/>
          <w:p>
            <w:pPr>
              <w:pStyle w:val="Compact"/>
              <w:jc w:val="left"/>
            </w:pPr>
            <w:r>
              <w:t xml:space="preserve">Revenue Contribution</w:t>
            </w:r>
          </w:p>
        </w:tc>
      </w:tr>
      <w:tr>
        <w:tc>
          <w:tcPr/>
          <w:p>
            <w:pPr>
              <w:pStyle w:val="Compact"/>
              <w:jc w:val="left"/>
            </w:pPr>
            <w:r>
              <w:t xml:space="preserve">Talent Acquisition Specialization Program</w:t>
            </w:r>
          </w:p>
        </w:tc>
        <w:tc>
          <w:tcPr/>
          <w:p>
            <w:pPr>
              <w:pStyle w:val="Compact"/>
              <w:jc w:val="left"/>
            </w:pPr>
            <w:r>
              <w:t xml:space="preserve">January 2023 - Present</w:t>
            </w:r>
          </w:p>
        </w:tc>
        <w:tc>
          <w:tcPr/>
          <w:p>
            <w:pPr>
              <w:pStyle w:val="Compact"/>
              <w:jc w:val="left"/>
            </w:pPr>
            <w:r>
              <w:t xml:space="preserve">45% increase in qualified lead conversion</w:t>
            </w:r>
          </w:p>
        </w:tc>
        <w:tc>
          <w:tcPr/>
          <w:p>
            <w:pPr>
              <w:pStyle w:val="Compact"/>
              <w:jc w:val="left"/>
            </w:pPr>
            <w:r>
              <w:t xml:space="preserve">$3.1M new business revenue</w:t>
            </w:r>
          </w:p>
        </w:tc>
      </w:tr>
      <w:tr>
        <w:tc>
          <w:tcPr/>
          <w:p>
            <w:pPr>
              <w:pStyle w:val="Compact"/>
              <w:jc w:val="left"/>
            </w:pPr>
            <w:r>
              <w:t xml:space="preserve">Sales Acceleration Program (Development)</w:t>
            </w:r>
          </w:p>
        </w:tc>
        <w:tc>
          <w:tcPr/>
          <w:p>
            <w:pPr>
              <w:pStyle w:val="Compact"/>
              <w:jc w:val="left"/>
            </w:pPr>
            <w:r>
              <w:t xml:space="preserve">April 2023 - Present</w:t>
            </w:r>
          </w:p>
        </w:tc>
        <w:tc>
          <w:tcPr/>
          <w:p>
            <w:pPr>
              <w:pStyle w:val="Compact"/>
              <w:jc w:val="left"/>
            </w:pPr>
            <w:r>
              <w:t xml:space="preserve">41% faster sales cycle; 63% deal conversion rate</w:t>
            </w:r>
          </w:p>
        </w:tc>
        <w:tc>
          <w:tcPr/>
          <w:p>
            <w:pPr>
              <w:pStyle w:val="Compact"/>
              <w:jc w:val="left"/>
            </w:pPr>
            <w:r>
              <w:t xml:space="preserve">$5.7M incremental revenue</w:t>
            </w:r>
          </w:p>
        </w:tc>
      </w:tr>
      <w:tr>
        <w:tc>
          <w:tcPr/>
          <w:p>
            <w:pPr>
              <w:pStyle w:val="Compact"/>
              <w:jc w:val="left"/>
            </w:pPr>
            <w:r>
              <w:t xml:space="preserve">Retention-Linked Compensation Model</w:t>
            </w:r>
          </w:p>
        </w:tc>
        <w:tc>
          <w:tcPr/>
          <w:p>
            <w:pPr>
              <w:pStyle w:val="Compact"/>
              <w:jc w:val="left"/>
            </w:pPr>
            <w:r>
              <w:t xml:space="preserve">July 2023 Implementation</w:t>
            </w:r>
          </w:p>
        </w:tc>
        <w:tc>
          <w:tcPr/>
          <w:p>
            <w:pPr>
              <w:pStyle w:val="Compact"/>
              <w:jc w:val="left"/>
            </w:pPr>
            <w:r>
              <w:t xml:space="preserve">62% reduction in top performer attrition</w:t>
            </w:r>
          </w:p>
        </w:tc>
        <w:tc>
          <w:tcPr/>
          <w:p>
            <w:pPr>
              <w:pStyle w:val="Compact"/>
              <w:jc w:val="left"/>
            </w:pPr>
            <w:r>
              <w:t xml:space="preserve">$3.2M prevented revenue loss + $1.8M from retained accounts</w:t>
            </w:r>
          </w:p>
        </w:tc>
      </w:tr>
    </w:tbl>
    <w:bookmarkEnd w:id="27"/>
    <w:bookmarkStart w:id="28" w:name="X2fd50681b70cc9a269782ce53c5d324cf88160b"/>
    <w:p>
      <w:pPr>
        <w:pStyle w:val="Heading2"/>
      </w:pPr>
      <w:r>
        <w:t xml:space="preserve">V. Canada Toronto Market Challenges &amp; HR Solutions</w:t>
      </w:r>
    </w:p>
    <w:p>
      <w:pPr>
        <w:pStyle w:val="FirstParagraph"/>
      </w:pPr>
      <w:r>
        <w:t xml:space="preserve">The Toronto sales environment presents unique challenges requiring specialized HR leadership:</w:t>
      </w:r>
    </w:p>
    <w:p>
      <w:pPr>
        <w:numPr>
          <w:ilvl w:val="0"/>
          <w:numId w:val="1003"/>
        </w:numPr>
        <w:pStyle w:val="Compact"/>
      </w:pPr>
      <w:r>
        <w:rPr>
          <w:bCs/>
          <w:b/>
        </w:rPr>
        <w:t xml:space="preserve">Market Volatility:</w:t>
      </w:r>
      <w:r>
        <w:t xml:space="preserve"> </w:t>
      </w:r>
      <w:r>
        <w:t xml:space="preserve">34% of competitors launched aggressive pricing wars in Q3. Our HR-driven sales training program enabled teams to focus on value-based selling, maintaining average deal size at $122K (vs. industry decline of 15%).</w:t>
      </w:r>
    </w:p>
    <w:p>
      <w:pPr>
        <w:numPr>
          <w:ilvl w:val="0"/>
          <w:numId w:val="1003"/>
        </w:numPr>
        <w:pStyle w:val="Compact"/>
      </w:pPr>
      <w:r>
        <w:rPr>
          <w:bCs/>
          <w:b/>
        </w:rPr>
        <w:t xml:space="preserve">Talent Scarcity:</w:t>
      </w:r>
      <w:r>
        <w:t xml:space="preserve"> </w:t>
      </w:r>
      <w:r>
        <w:t xml:space="preserve">Toronto's tight labor market required us to develop internal talent pathways. The Human Resources Manager implemented "Sales Talent Pathways" – a program that promoted 37% of sales roles internally, reducing recruitment costs by $420K.</w:t>
      </w:r>
    </w:p>
    <w:p>
      <w:pPr>
        <w:numPr>
          <w:ilvl w:val="0"/>
          <w:numId w:val="1003"/>
        </w:numPr>
        <w:pStyle w:val="Compact"/>
      </w:pPr>
      <w:r>
        <w:rPr>
          <w:bCs/>
          <w:b/>
        </w:rPr>
        <w:t xml:space="preserve">Cultural Integration:</w:t>
      </w:r>
      <w:r>
        <w:t xml:space="preserve"> </w:t>
      </w:r>
      <w:r>
        <w:t xml:space="preserve">With Toronto's multicultural workforce (65% visible minorities), I led cross-cultural communication training that improved team collaboration scores by 51%, directly contributing to complex enterprise deal success rates.</w:t>
      </w:r>
    </w:p>
    <w:bookmarkEnd w:id="28"/>
    <w:bookmarkStart w:id="29" w:name="vi.-strategic-recommendations-for-q4"/>
    <w:p>
      <w:pPr>
        <w:pStyle w:val="Heading2"/>
      </w:pPr>
      <w:r>
        <w:t xml:space="preserve">VI. Strategic Recommendations for Q4</w:t>
      </w:r>
    </w:p>
    <w:p>
      <w:pPr>
        <w:pStyle w:val="FirstParagraph"/>
      </w:pPr>
      <w:r>
        <w:t xml:space="preserve">As Human Resources Manager, I recommend prioritizing these initiatives based on our Sales Report findings:</w:t>
      </w:r>
    </w:p>
    <w:p>
      <w:pPr>
        <w:numPr>
          <w:ilvl w:val="0"/>
          <w:numId w:val="1004"/>
        </w:numPr>
        <w:pStyle w:val="Compact"/>
      </w:pPr>
      <w:r>
        <w:rPr>
          <w:bCs/>
          <w:b/>
        </w:rPr>
        <w:t xml:space="preserve">Sales-Enablement Tech Integration:</w:t>
      </w:r>
      <w:r>
        <w:t xml:space="preserve"> </w:t>
      </w:r>
      <w:r>
        <w:t xml:space="preserve">Allocate $185K to implement AI-driven sales forecasting tools co-developed with HR analytics team (projected 22% faster opportunity identification).</w:t>
      </w:r>
    </w:p>
    <w:p>
      <w:pPr>
        <w:numPr>
          <w:ilvl w:val="0"/>
          <w:numId w:val="1004"/>
        </w:numPr>
        <w:pStyle w:val="Compact"/>
      </w:pPr>
      <w:r>
        <w:rPr>
          <w:bCs/>
          <w:b/>
        </w:rPr>
        <w:t xml:space="preserve">Specialized Toronto Talent Pipeline:</w:t>
      </w:r>
      <w:r>
        <w:t xml:space="preserve"> </w:t>
      </w:r>
      <w:r>
        <w:t xml:space="preserve">Partner with Ryerson University on a dedicated sales leadership program targeting students in business analytics and digital marketing fields.</w:t>
      </w:r>
    </w:p>
    <w:p>
      <w:pPr>
        <w:numPr>
          <w:ilvl w:val="0"/>
          <w:numId w:val="1004"/>
        </w:numPr>
        <w:pStyle w:val="Compact"/>
      </w:pPr>
      <w:r>
        <w:rPr>
          <w:bCs/>
          <w:b/>
        </w:rPr>
        <w:t xml:space="preserve">Diversity &amp; Sales Performance Linkage:</w:t>
      </w:r>
      <w:r>
        <w:t xml:space="preserve"> </w:t>
      </w:r>
      <w:r>
        <w:t xml:space="preserve">Launch "Inclusive Deal Acceleration" program to leverage Toronto's multicultural talent for expanding into Asian and Latin American markets (addressing 19% untapped opportunity).</w:t>
      </w:r>
    </w:p>
    <w:bookmarkEnd w:id="29"/>
    <w:bookmarkStart w:id="30" w:name="vii.-conclusion"/>
    <w:p>
      <w:pPr>
        <w:pStyle w:val="Heading2"/>
      </w:pPr>
      <w:r>
        <w:t xml:space="preserve">VII. Conclusion</w:t>
      </w:r>
    </w:p>
    <w:p>
      <w:pPr>
        <w:pStyle w:val="FirstParagraph"/>
      </w:pPr>
      <w:r>
        <w:t xml:space="preserve">This Sales Report unequivocally demonstrates that strategic human capital management is the engine driving sales excellence in Canada Toronto. The Human Resources Manager role has evolved from administrative functions to a critical revenue-generating position – our Q3 results prove that talent strategy directly impacts the bottom line. By embedding HR expertise within sales operations (through joint planning sessions and shared KPIs), we've created a sustainable competitive advantage in one of North America's most demanding markets.</w:t>
      </w:r>
    </w:p>
    <w:p>
      <w:pPr>
        <w:pStyle w:val="BodyText"/>
      </w:pPr>
      <w:r>
        <w:t xml:space="preserve">With Toronto representing our largest revenue contributor, I recommend elevating the Human Resources Manager position to full executive partnership status for all regional sales strategy sessions. Our data shows that for every $1 invested in HR-led sales talent initiatives, we generate $4.30 in additional revenue – a metric that should define HR's value across all Canadian markets.</w:t>
      </w:r>
    </w:p>
    <w:p>
      <w:pPr>
        <w:pStyle w:val="BodyText"/>
      </w:pPr>
      <w:r>
        <w:rPr>
          <w:bCs/>
          <w:b/>
        </w:rPr>
        <w:t xml:space="preserve">Prepared by:</w:t>
      </w:r>
      <w:r>
        <w:t xml:space="preserve"> </w:t>
      </w:r>
      <w:r>
        <w:t xml:space="preserve">Jane Peterson, Human Resources Manager - Canada Toronto Region</w:t>
      </w:r>
    </w:p>
    <w:p>
      <w:pPr>
        <w:pStyle w:val="BodyText"/>
      </w:pPr>
      <w:r>
        <w:rPr>
          <w:bCs/>
          <w:b/>
        </w:rPr>
        <w:t xml:space="preserve">Contact:</w:t>
      </w:r>
      <w:r>
        <w:t xml:space="preserve"> </w:t>
      </w:r>
      <w:r>
        <w:t xml:space="preserve">jane.petersen@company.com | (416) 555-0198 | HR-Toronto@company.com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Performance Report - Canada Toronto</dc:title>
  <dc:creator/>
  <dc:language>en</dc:language>
  <cp:keywords/>
  <dcterms:created xsi:type="dcterms:W3CDTF">2025-12-09T13:16:06Z</dcterms:created>
  <dcterms:modified xsi:type="dcterms:W3CDTF">2025-12-09T13:16:06Z</dcterms:modified>
</cp:coreProperties>
</file>

<file path=docProps/custom.xml><?xml version="1.0" encoding="utf-8"?>
<Properties xmlns="http://schemas.openxmlformats.org/officeDocument/2006/custom-properties" xmlns:vt="http://schemas.openxmlformats.org/officeDocument/2006/docPropsVTypes"/>
</file>