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France</w:t>
      </w:r>
      <w:r>
        <w:t xml:space="preserve"> </w:t>
      </w:r>
      <w:r>
        <w:t xml:space="preserve">Marseille</w:t>
      </w:r>
    </w:p>
    <w:bookmarkStart w:id="28" w:name="Xf92488e96188541af8ad58e13433035f4cb8de4"/>
    <w:p>
      <w:pPr>
        <w:pStyle w:val="Heading1"/>
      </w:pPr>
      <w:r>
        <w:t xml:space="preserve">ANNUAL SALES REPORT: HUMAN RESOURCES MANAGER PERFORMANCE &amp; STRATEGIC INITIATIVES</w:t>
      </w:r>
      <w:r>
        <w:br/>
      </w:r>
      <w:r>
        <w:t xml:space="preserve">FRANCE MARSEILLE REGIONAL BRANCH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Board, France Marseille Office</w:t>
      </w:r>
      <w:r>
        <w:br/>
      </w:r>
      <w:r>
        <w:rPr>
          <w:bCs/>
          <w:b/>
        </w:rPr>
        <w:t xml:space="preserve">From:</w:t>
      </w:r>
      <w:r>
        <w:t xml:space="preserve"> </w:t>
      </w:r>
      <w:r>
        <w:t xml:space="preserve">[Your Name], Human Resources Manager</w:t>
      </w:r>
      <w:r>
        <w:br/>
      </w:r>
      <w:r>
        <w:rPr>
          <w:bCs/>
          <w:b/>
        </w:rPr>
        <w:t xml:space="preserve">Subject:</w:t>
      </w:r>
      <w:r>
        <w:t xml:space="preserve"> </w:t>
      </w:r>
      <w:r>
        <w:t xml:space="preserve">Comprehensive Sales-Driven HR Performance Report for Marseille Operations</w:t>
      </w:r>
    </w:p>
    <w:bookmarkStart w:id="20" w:name="i.-executive-summary"/>
    <w:p>
      <w:pPr>
        <w:pStyle w:val="Heading2"/>
      </w:pPr>
      <w:r>
        <w:t xml:space="preserve">I. Executive Summary</w:t>
      </w:r>
    </w:p>
    <w:p>
      <w:pPr>
        <w:pStyle w:val="FirstParagraph"/>
      </w:pPr>
      <w:r>
        <w:t xml:space="preserve">This Annual Sales Report details the strategic human capital initiatives implemented by the Human Resources Department under my leadership at the France Marseille office. As Human Resources Manager, I have prioritized aligning talent management with sales objectives to drive sustainable growth in one of Europe's most dynamic port cities. The Marseille region achieved a 18% year-over-year increase in sales revenue, directly attributable to HR-led workforce strategies that optimized our sales team's performance and retention. This report demonstrates how targeted HR interventions have become the engine behind our commercial success in France Marseille.</w:t>
      </w:r>
    </w:p>
    <w:bookmarkEnd w:id="20"/>
    <w:bookmarkStart w:id="21" w:name="X44e4419d36aeae7fa1c00fe02f2754e6f085fea"/>
    <w:p>
      <w:pPr>
        <w:pStyle w:val="Heading2"/>
      </w:pPr>
      <w:r>
        <w:t xml:space="preserve">II. Strategic Talent Acquisition for Sales Excellence</w:t>
      </w:r>
    </w:p>
    <w:p>
      <w:pPr>
        <w:pStyle w:val="FirstParagraph"/>
      </w:pPr>
      <w:r>
        <w:t xml:space="preserve">As Human Resources Manager overseeing Marseille operations, I spearheaded a recruitment overhaul specifically designed to strengthen our sales force. Traditional hiring methods were replaced with sales-specific competency assessments and cultural fit evaluations aligned with our Marseille market demands. Key achievements include:</w:t>
      </w:r>
    </w:p>
    <w:p>
      <w:pPr>
        <w:numPr>
          <w:ilvl w:val="0"/>
          <w:numId w:val="1001"/>
        </w:numPr>
        <w:pStyle w:val="Compact"/>
      </w:pPr>
      <w:r>
        <w:t xml:space="preserve">Reduced time-to-hire for sales positions by 35% (from 42 to 27 days) through partnerships with local vocational schools in France Marseille.</w:t>
      </w:r>
    </w:p>
    <w:p>
      <w:pPr>
        <w:numPr>
          <w:ilvl w:val="0"/>
          <w:numId w:val="1001"/>
        </w:numPr>
        <w:pStyle w:val="Compact"/>
      </w:pPr>
      <w:r>
        <w:t xml:space="preserve">Implemented a "Marseille Market Knowledge" certification requiring candidates to demonstrate familiarity with regional commerce, tourism, and port logistics – directly boosting local market penetration.</w:t>
      </w:r>
    </w:p>
    <w:p>
      <w:pPr>
        <w:numPr>
          <w:ilvl w:val="0"/>
          <w:numId w:val="1001"/>
        </w:numPr>
        <w:pStyle w:val="Compact"/>
      </w:pPr>
      <w:r>
        <w:t xml:space="preserve">Increased diversity within the sales team by 28% (now 41% female representation), enhancing our cultural resonance in Marseille's diverse consumer base.</w:t>
      </w:r>
    </w:p>
    <w:p>
      <w:pPr>
        <w:pStyle w:val="FirstParagraph"/>
      </w:pPr>
      <w:r>
        <w:t xml:space="preserve">These initiatives ensured that every new sales hire possessed both technical sales acumen and intimate knowledge of France Marseille's unique business landscape, directly contributing to higher conversion rates among local clients.</w:t>
      </w:r>
    </w:p>
    <w:bookmarkEnd w:id="21"/>
    <w:bookmarkStart w:id="22" w:name="Xc8694c0c77f79f5fd04f88c4cd7aa3ebc6efb69"/>
    <w:p>
      <w:pPr>
        <w:pStyle w:val="Heading2"/>
      </w:pPr>
      <w:r>
        <w:t xml:space="preserve">III. Sales Performance-Driven Development Programs</w:t>
      </w:r>
    </w:p>
    <w:p>
      <w:pPr>
        <w:pStyle w:val="FirstParagraph"/>
      </w:pPr>
      <w:r>
        <w:t xml:space="preserve">The Human Resources Manager role in France Marseille transcends administrative duties – it is a strategic growth catalyst. Our 2023 development programs were exclusively designed to elevate sales team capabilities:</w:t>
      </w:r>
    </w:p>
    <w:p>
      <w:pPr>
        <w:numPr>
          <w:ilvl w:val="0"/>
          <w:numId w:val="1002"/>
        </w:numPr>
        <w:pStyle w:val="Compact"/>
      </w:pPr>
      <w:r>
        <w:t xml:space="preserve">Launched "Marseille Sales Mastery" program with industry-specific modules covering Mediterranean trade regulations, port logistics coordination, and local cultural etiquette – resulting in a 22% increase in client satisfaction scores.</w:t>
      </w:r>
    </w:p>
    <w:p>
      <w:pPr>
        <w:numPr>
          <w:ilvl w:val="0"/>
          <w:numId w:val="1002"/>
        </w:numPr>
        <w:pStyle w:val="Compact"/>
      </w:pPr>
      <w:r>
        <w:t xml:space="preserve">Implemented AI-driven sales analytics training using our regional CRM data. Sales representatives now leverage real-time market insights to adjust pitches for Marseille's seasonal tourism fluctuations.</w:t>
      </w:r>
    </w:p>
    <w:p>
      <w:pPr>
        <w:numPr>
          <w:ilvl w:val="0"/>
          <w:numId w:val="1002"/>
        </w:numPr>
        <w:pStyle w:val="Compact"/>
      </w:pPr>
      <w:r>
        <w:t xml:space="preserve">Established "Peer Coaching Circles" where top performers mentor colleagues, accelerating skill transfer within the Marseille office and reducing onboarding costs by 19%.</w:t>
      </w:r>
    </w:p>
    <w:p>
      <w:pPr>
        <w:pStyle w:val="FirstParagraph"/>
      </w:pPr>
      <w:r>
        <w:t xml:space="preserve">These programs were not generic HR activities but direct sales enablement tools. The measurable impact is evident in our Marseille sales team's 31% higher average deal size compared to last year – a clear ROI of our investment in targeted development.</w:t>
      </w:r>
    </w:p>
    <w:bookmarkEnd w:id="22"/>
    <w:bookmarkStart w:id="23" w:name="iv.-retention-strategy-sales-continuity"/>
    <w:p>
      <w:pPr>
        <w:pStyle w:val="Heading2"/>
      </w:pPr>
      <w:r>
        <w:t xml:space="preserve">IV. Retention Strategy &amp; Sales Continuity</w:t>
      </w:r>
    </w:p>
    <w:p>
      <w:pPr>
        <w:pStyle w:val="FirstParagraph"/>
      </w:pPr>
      <w:r>
        <w:t xml:space="preserve">A critical focus for the Human Resources Manager at France Marseille has been reducing sales team turnover, which directly impacts revenue stability. In a competitive market like Marseille where sales talent is highly sought-after, we implemented:</w:t>
      </w:r>
    </w:p>
    <w:p>
      <w:pPr>
        <w:numPr>
          <w:ilvl w:val="0"/>
          <w:numId w:val="1003"/>
        </w:numPr>
        <w:pStyle w:val="Compact"/>
      </w:pPr>
      <w:r>
        <w:t xml:space="preserve">A "Marseille Loyalty Bonus" program tied to quarterly performance metrics (not just individual targets), creating collective motivation within the sales unit.</w:t>
      </w:r>
    </w:p>
    <w:p>
      <w:pPr>
        <w:numPr>
          <w:ilvl w:val="0"/>
          <w:numId w:val="1003"/>
        </w:numPr>
        <w:pStyle w:val="Compact"/>
      </w:pPr>
      <w:r>
        <w:t xml:space="preserve">Personalized career pathing for high-potential staff, including opportunities to lead Marseille-specific market initiatives (e.g., organizing trade fairs at the Port de Marseille).</w:t>
      </w:r>
    </w:p>
    <w:p>
      <w:pPr>
        <w:numPr>
          <w:ilvl w:val="0"/>
          <w:numId w:val="1003"/>
        </w:numPr>
        <w:pStyle w:val="Compact"/>
      </w:pPr>
      <w:r>
        <w:t xml:space="preserve">Comprehensive wellness programs addressing Marseille's unique work-life balance challenges (e.g., flexible hours accommodating port schedule variations).</w:t>
      </w:r>
    </w:p>
    <w:p>
      <w:pPr>
        <w:pStyle w:val="FirstParagraph"/>
      </w:pPr>
      <w:r>
        <w:t xml:space="preserve">The results are quantifiable: Sales team retention increased from 72% to 89% in 2023, saving an estimated €1.4M in recruitment and training costs. This stability has been instrumental in maintaining consistent client relationships across Marseille's complex business ecosystem.</w:t>
      </w:r>
    </w:p>
    <w:bookmarkEnd w:id="23"/>
    <w:bookmarkStart w:id="24" w:name="X2224f9f6082f49117155bb930eb224a3035305e"/>
    <w:p>
      <w:pPr>
        <w:pStyle w:val="Heading2"/>
      </w:pPr>
      <w:r>
        <w:t xml:space="preserve">V. Compliance &amp; Market-Specific HR Alignment</w:t>
      </w:r>
    </w:p>
    <w:p>
      <w:pPr>
        <w:pStyle w:val="FirstParagraph"/>
      </w:pPr>
      <w:r>
        <w:t xml:space="preserve">Operating as Human Resources Manager in France Marseille demands exceptional adherence to local labor regulations while driving commercial results. Our 2023 efforts ensured full compliance with the French Labour Code, including:</w:t>
      </w:r>
    </w:p>
    <w:p>
      <w:pPr>
        <w:numPr>
          <w:ilvl w:val="0"/>
          <w:numId w:val="1004"/>
        </w:numPr>
        <w:pStyle w:val="Compact"/>
      </w:pPr>
      <w:r>
        <w:t xml:space="preserve">Revised contract templates incorporating Marseille-specific clauses regarding port access rights and regional trade event participation.</w:t>
      </w:r>
    </w:p>
    <w:p>
      <w:pPr>
        <w:numPr>
          <w:ilvl w:val="0"/>
          <w:numId w:val="1004"/>
        </w:numPr>
        <w:pStyle w:val="Compact"/>
      </w:pPr>
      <w:r>
        <w:t xml:space="preserve">Monthly legal workshops on new legislation affecting sales teams (e.g., updated consumer protection laws for Mediterranean tourism products).</w:t>
      </w:r>
    </w:p>
    <w:p>
      <w:pPr>
        <w:numPr>
          <w:ilvl w:val="0"/>
          <w:numId w:val="1004"/>
        </w:numPr>
        <w:pStyle w:val="Compact"/>
      </w:pPr>
      <w:r>
        <w:t xml:space="preserve">Implementation of GDPR-compliant client data handling protocols for Marseille's high-volume trade sectors.</w:t>
      </w:r>
    </w:p>
    <w:p>
      <w:pPr>
        <w:pStyle w:val="FirstParagraph"/>
      </w:pPr>
      <w:r>
        <w:t xml:space="preserve">This compliance framework has prevented 12 potential legal disputes that could have disrupted our sales operations. The Sales Report must emphasize that HR is not merely administrative – it's the safeguard enabling uninterrupted commercial activity in France Marseille's unique regulatory environment.</w:t>
      </w:r>
    </w:p>
    <w:bookmarkEnd w:id="24"/>
    <w:bookmarkStart w:id="25" w:name="vi.-financial-impact-of-hr-initiatives"/>
    <w:p>
      <w:pPr>
        <w:pStyle w:val="Heading2"/>
      </w:pPr>
      <w:r>
        <w:t xml:space="preserve">VI. Financial Impact of HR Initiatives</w:t>
      </w:r>
    </w:p>
    <w:p>
      <w:pPr>
        <w:pStyle w:val="FirstParagraph"/>
      </w:pPr>
      <w:r>
        <w:t xml:space="preserve">The Human Resources Manager's strategic investments delivered measurable financial returns for our France Marseille office:</w:t>
      </w:r>
    </w:p>
    <w:p>
      <w:pPr>
        <w:numPr>
          <w:ilvl w:val="0"/>
          <w:numId w:val="1005"/>
        </w:numPr>
        <w:pStyle w:val="Compact"/>
      </w:pPr>
      <w:r>
        <w:rPr>
          <w:bCs/>
          <w:b/>
        </w:rPr>
        <w:t xml:space="preserve">ROI on Development Programs:</w:t>
      </w:r>
      <w:r>
        <w:t xml:space="preserve"> </w:t>
      </w:r>
      <w:r>
        <w:t xml:space="preserve">€450K revenue generated from trained sales staff versus €75K investment.</w:t>
      </w:r>
    </w:p>
    <w:p>
      <w:pPr>
        <w:numPr>
          <w:ilvl w:val="0"/>
          <w:numId w:val="1005"/>
        </w:numPr>
        <w:pStyle w:val="Compact"/>
      </w:pPr>
      <w:r>
        <w:rPr>
          <w:bCs/>
          <w:b/>
        </w:rPr>
        <w:t xml:space="preserve">Turnover Reduction Savings:</w:t>
      </w:r>
      <w:r>
        <w:t xml:space="preserve"> </w:t>
      </w:r>
      <w:r>
        <w:t xml:space="preserve">€1.4M annually preserved through retention initiatives.</w:t>
      </w:r>
    </w:p>
    <w:p>
      <w:pPr>
        <w:numPr>
          <w:ilvl w:val="0"/>
          <w:numId w:val="1005"/>
        </w:numPr>
        <w:pStyle w:val="Compact"/>
      </w:pPr>
      <w:r>
        <w:rPr>
          <w:bCs/>
          <w:b/>
        </w:rPr>
        <w:t xml:space="preserve">Talent Acquisition Efficiency:</w:t>
      </w:r>
      <w:r>
        <w:t xml:space="preserve"> </w:t>
      </w:r>
      <w:r>
        <w:t xml:space="preserve">28% lower cost-per-hire due to local partnerships with Marseille institutions.</w:t>
      </w:r>
    </w:p>
    <w:p>
      <w:pPr>
        <w:pStyle w:val="FirstParagraph"/>
      </w:pPr>
      <w:r>
        <w:t xml:space="preserve">This data proves that HR is not a cost center but a profit driver. The Sales Report framework must reflect this transformation – where every HR decision directly impacts the sales bottom line in France Marseille.</w:t>
      </w:r>
    </w:p>
    <w:bookmarkEnd w:id="25"/>
    <w:bookmarkStart w:id="26" w:name="vii.-2024-strategic-roadmap"/>
    <w:p>
      <w:pPr>
        <w:pStyle w:val="Heading2"/>
      </w:pPr>
      <w:r>
        <w:t xml:space="preserve">VII. 2024 Strategic Roadmap</w:t>
      </w:r>
    </w:p>
    <w:p>
      <w:pPr>
        <w:pStyle w:val="FirstParagraph"/>
      </w:pPr>
      <w:r>
        <w:t xml:space="preserve">Building on our Marseille success, the Human Resources Manager will prioritize:</w:t>
      </w:r>
    </w:p>
    <w:p>
      <w:pPr>
        <w:numPr>
          <w:ilvl w:val="0"/>
          <w:numId w:val="1006"/>
        </w:numPr>
        <w:pStyle w:val="Compact"/>
      </w:pPr>
      <w:r>
        <w:t xml:space="preserve">Expansion of "Port Partnership" program collaborating with Marseille Chamber of Commerce to co-create sales talent pipelines.</w:t>
      </w:r>
    </w:p>
    <w:p>
      <w:pPr>
        <w:numPr>
          <w:ilvl w:val="0"/>
          <w:numId w:val="1006"/>
        </w:numPr>
        <w:pStyle w:val="Compact"/>
      </w:pPr>
      <w:r>
        <w:t xml:space="preserve">Implementation of AI-based churn prediction tools for sales team analytics (leveraging France Marseille's tech ecosystem).</w:t>
      </w:r>
    </w:p>
    <w:p>
      <w:pPr>
        <w:numPr>
          <w:ilvl w:val="0"/>
          <w:numId w:val="1006"/>
        </w:numPr>
        <w:pStyle w:val="Compact"/>
      </w:pPr>
      <w:r>
        <w:t xml:space="preserve">Establishment of a dedicated Sales HR Business Partner role focused exclusively on the Marseille market's nuances.</w:t>
      </w:r>
    </w:p>
    <w:bookmarkEnd w:id="26"/>
    <w:bookmarkStart w:id="27" w:name="viii.-conclusion"/>
    <w:p>
      <w:pPr>
        <w:pStyle w:val="Heading2"/>
      </w:pPr>
      <w:r>
        <w:t xml:space="preserve">VIII. Conclusion</w:t>
      </w:r>
    </w:p>
    <w:p>
      <w:pPr>
        <w:pStyle w:val="FirstParagraph"/>
      </w:pPr>
      <w:r>
        <w:t xml:space="preserve">This Sales Report demonstrates that as Human Resources Manager for France Marseille, my department has evolved from traditional support functions to strategic growth partners. By embedding sales objectives into every HR initiative – from recruitment to retention – we have created a self-reinforcing cycle where talent excellence directly fuels commercial success. The Marseille office's 18% sales revenue growth is not accidental; it is the tangible outcome of HR leadership that understands the market, respects French labor frameworks, and relentlessly focuses on sales outcomes. I recommend continuing this integrated approach as the core model for all France regional offices, with Marseille serving as our benchmark for HR-driven commercial excellence.</w:t>
      </w:r>
    </w:p>
    <w:p>
      <w:pPr>
        <w:pStyle w:val="BodyText"/>
      </w:pPr>
      <w:r>
        <w:rPr>
          <w:bCs/>
          <w:b/>
        </w:rPr>
        <w:t xml:space="preserve">Prepared by:</w:t>
      </w:r>
      <w:r>
        <w:t xml:space="preserve"> </w:t>
      </w:r>
      <w:r>
        <w:t xml:space="preserve">[Human Resources Manager Name]</w:t>
      </w:r>
      <w:r>
        <w:br/>
      </w:r>
      <w:r>
        <w:rPr>
          <w:bCs/>
          <w:b/>
        </w:rPr>
        <w:t xml:space="preserve">Title:</w:t>
      </w:r>
      <w:r>
        <w:t xml:space="preserve"> </w:t>
      </w:r>
      <w:r>
        <w:t xml:space="preserve">Human Resources Manager, France Marseille</w:t>
      </w:r>
      <w:r>
        <w:br/>
      </w:r>
      <w:r>
        <w:rPr>
          <w:bCs/>
          <w:b/>
        </w:rPr>
        <w:t xml:space="preserve">Contact:</w:t>
      </w:r>
      <w:r>
        <w:t xml:space="preserve"> </w:t>
      </w:r>
      <w:r>
        <w:t xml:space="preserve">hr.marseille@company.com | +33 4 91 XX XX 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France Marseille</dc:title>
  <dc:creator/>
  <dc:language>en</dc:language>
  <cp:keywords/>
  <dcterms:created xsi:type="dcterms:W3CDTF">2026-07-24T05:57:54Z</dcterms:created>
  <dcterms:modified xsi:type="dcterms:W3CDTF">2026-07-24T05:57:54Z</dcterms:modified>
</cp:coreProperties>
</file>

<file path=docProps/custom.xml><?xml version="1.0" encoding="utf-8"?>
<Properties xmlns="http://schemas.openxmlformats.org/officeDocument/2006/custom-properties" xmlns:vt="http://schemas.openxmlformats.org/officeDocument/2006/docPropsVTypes"/>
</file>