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Impact</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a79007eff8ece3e7c0136929403ef6dc424e06a"/>
    <w:p>
      <w:pPr>
        <w:pStyle w:val="Heading1"/>
      </w:pPr>
      <w:r>
        <w:t xml:space="preserve">Sales Report: Human Resources Manager Performance and Strategic Impact in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Abidjan Operations</w:t>
      </w:r>
      <w:r>
        <w:br/>
      </w:r>
      <w:r>
        <w:rPr>
          <w:bCs/>
          <w:b/>
        </w:rPr>
        <w:t xml:space="preserve">Reporting Period:</w:t>
      </w:r>
      <w:r>
        <w:t xml:space="preserve"> </w:t>
      </w:r>
      <w:r>
        <w:t xml:space="preserve">Q3 2023 (July 1 - September 30)</w:t>
      </w:r>
      <w:r>
        <w:br/>
      </w:r>
      <w:r>
        <w:rPr>
          <w:bCs/>
          <w:b/>
        </w:rPr>
        <w:t xml:space="preserve">Purpose:</w:t>
      </w:r>
      <w:r>
        <w:t xml:space="preserve"> </w:t>
      </w:r>
      <w:r>
        <w:t xml:space="preserve">To evaluate the strategic contribution of the Human Resources Manager in driving sales performance within Ivory Coast Abidjan operations.</w:t>
      </w:r>
    </w:p>
    <w:bookmarkStart w:id="20" w:name="executive-summary"/>
    <w:p>
      <w:pPr>
        <w:pStyle w:val="Heading2"/>
      </w:pPr>
      <w:r>
        <w:t xml:space="preserve">Executive Summary</w:t>
      </w:r>
    </w:p>
    <w:p>
      <w:pPr>
        <w:pStyle w:val="FirstParagraph"/>
      </w:pPr>
      <w:r>
        <w:t xml:space="preserve">This Sales Report details how proactive Human Resources initiatives directly enhanced sales outcomes for our Abidjan-based commercial operations. Under the leadership of Ms. Amara Kouassi, our dedicated Human Resources Manager in Ivory Coast Abidjan, we achieved a remarkable 18% year-over-year growth in regional sales revenue while reducing critical sales team turnover by 32%. The integration of HR strategy with sales objectives has proven instrumental in navigating Ivory Coast's competitive market dynamics. This report demonstrates that the Human Resources Manager role is not merely administrative but a core revenue driver for our Abidjan operations.</w:t>
      </w:r>
    </w:p>
    <w:bookmarkEnd w:id="20"/>
    <w:bookmarkStart w:id="22" w:name="X2f7b8ea1c18d378ca73c2eb6548f2a964223910"/>
    <w:p>
      <w:pPr>
        <w:pStyle w:val="Heading2"/>
      </w:pPr>
      <w:r>
        <w:t xml:space="preserve">Strategic Alignment: HR as Sales Catalyst in Abidjan</w:t>
      </w:r>
    </w:p>
    <w:p>
      <w:pPr>
        <w:pStyle w:val="FirstParagraph"/>
      </w:pPr>
      <w:r>
        <w:t xml:space="preserve">In Ivory Coast Abidjan's rapidly evolving business landscape, where talent acquisition directly impacts market penetration, the Human Resources Manager has evolved into a strategic sales partner. Ms. Kouassi's approach—embedding HR metrics within sales KPIs—has transformed our Abidjan operations from reactive to proactive growth engines. Unlike traditional HR functions, her role focuses exclusively on enabling sales excellence through talent architecture tailored to Ivory Coast's unique market conditions.</w:t>
      </w:r>
    </w:p>
    <w:bookmarkStart w:id="21" w:name="key-hr-sales-integration-initiatives"/>
    <w:p>
      <w:pPr>
        <w:pStyle w:val="Heading3"/>
      </w:pPr>
      <w:r>
        <w:t xml:space="preserve">Key HR-Sales Integration Initiatives</w:t>
      </w:r>
    </w:p>
    <w:p>
      <w:pPr>
        <w:pStyle w:val="FirstParagraph"/>
      </w:pPr>
      <w:r>
        <w:rPr>
          <w:bCs/>
          <w:b/>
        </w:rPr>
        <w:t xml:space="preserve">1. Targeted Sales Talent Acquisition:</w:t>
      </w:r>
      <w:r>
        <w:t xml:space="preserve"> </w:t>
      </w:r>
      <w:r>
        <w:t xml:space="preserve">In Q3 2023, the Human Resources Manager executed a specialized recruitment drive targeting French and local dialect-speaking sales professionals in Abidjan. This resulted in hiring 15 high-performing representatives within 45 days (vs. industry average of 75+ days), directly filling critical gaps in our Abidjan market coverage for consumer goods distribution.</w:t>
      </w:r>
    </w:p>
    <w:p>
      <w:pPr>
        <w:pStyle w:val="BodyText"/>
      </w:pPr>
      <w:r>
        <w:rPr>
          <w:bCs/>
          <w:b/>
        </w:rPr>
        <w:t xml:space="preserve">2. Culturally-Adaptive Sales Training:</w:t>
      </w:r>
      <w:r>
        <w:t xml:space="preserve"> </w:t>
      </w:r>
      <w:r>
        <w:t xml:space="preserve">Recognizing Ivory Coast's diverse client base, the Human Resources Manager designed a localized onboarding program emphasizing regional negotiation styles and cultural nuances. This initiative reduced new hire ramp-up time by 40% and contributed to a 22% increase in first-quarter deal closure rates among newly recruited Abidjan sales staff.</w:t>
      </w:r>
    </w:p>
    <w:p>
      <w:pPr>
        <w:pStyle w:val="BodyText"/>
      </w:pPr>
      <w:r>
        <w:rPr>
          <w:bCs/>
          <w:b/>
        </w:rPr>
        <w:t xml:space="preserve">3. Retention Strategy for Sales Excellence:</w:t>
      </w:r>
      <w:r>
        <w:t xml:space="preserve"> </w:t>
      </w:r>
      <w:r>
        <w:t xml:space="preserve">Facing high attrition rates in Abidjan's competitive retail sector, the Human Resources Manager implemented a "Sales Star Recognition Program" with quarterly performance-linked incentives. This reduced voluntary turnover among top performers by 32% (from 28% to 19%), ensuring consistent client relationships and revenue continuity during Ivory Coast's peak harvest season.</w:t>
      </w:r>
    </w:p>
    <w:bookmarkEnd w:id="21"/>
    <w:bookmarkEnd w:id="22"/>
    <w:bookmarkStart w:id="23" w:name="quantifiable-sales-impact-analysis"/>
    <w:p>
      <w:pPr>
        <w:pStyle w:val="Heading2"/>
      </w:pPr>
      <w:r>
        <w:t xml:space="preserve">Quantifiable Sales Impact Analysis</w:t>
      </w:r>
    </w:p>
    <w:p>
      <w:pPr>
        <w:pStyle w:val="FirstParagraph"/>
      </w:pPr>
      <w:r>
        <w:t xml:space="preserve">The following table demonstrates the direct correlation between HR interventions and sales performance in Abidjan operations:</w:t>
      </w:r>
    </w:p>
    <w:p>
      <w:pPr>
        <w:pStyle w:val="BodyText"/>
      </w:pPr>
      <w:r>
        <w:t xml:space="preserve">HR Initiative</w:t>
      </w:r>
    </w:p>
    <w:p>
      <w:pPr>
        <w:pStyle w:val="BodyText"/>
      </w:pPr>
      <w:r>
        <w:t xml:space="preserve">Implementation Period</w:t>
      </w:r>
    </w:p>
    <w:p>
      <w:pPr>
        <w:pStyle w:val="BodyText"/>
      </w:pPr>
      <w:r>
        <w:t xml:space="preserve">Sales Impact (Abidjan)</w:t>
      </w:r>
    </w:p>
    <w:p>
      <w:pPr>
        <w:pStyle w:val="BodyText"/>
      </w:pPr>
      <w:r>
        <w:t xml:space="preserve">Revenue Contribution</w:t>
      </w:r>
    </w:p>
    <w:p>
      <w:pPr>
        <w:pStyle w:val="BodyText"/>
      </w:pPr>
      <w:r>
        <w:t xml:space="preserve">Specialized Sales Hiring Drive</w:t>
      </w:r>
    </w:p>
    <w:p>
      <w:pPr>
        <w:pStyle w:val="BodyText"/>
      </w:pPr>
      <w:r>
        <w:t xml:space="preserve">July 15 - August 20, 2023</w:t>
      </w:r>
    </w:p>
    <w:p>
      <w:pPr>
        <w:pStyle w:val="BodyText"/>
      </w:pPr>
      <w:r>
        <w:t xml:space="preserve">+18 new active sales accounts in Abidjan region</w:t>
      </w:r>
    </w:p>
    <w:p>
      <w:pPr>
        <w:pStyle w:val="BodyText"/>
      </w:pPr>
      <w:r>
        <w:t xml:space="preserve">$475,000 incremental revenue (Q3)</w:t>
      </w:r>
    </w:p>
    <w:p>
      <w:pPr>
        <w:pStyle w:val="BodyText"/>
      </w:pPr>
      <w:r>
        <w:t xml:space="preserve">Cultural Negotiation Training Program</w:t>
      </w:r>
    </w:p>
    <w:p>
      <w:pPr>
        <w:pStyle w:val="BodyText"/>
      </w:pPr>
      <w:r>
        <w:t xml:space="preserve">August 1 - September 30, 2023</w:t>
      </w:r>
    </w:p>
    <w:p>
      <w:pPr>
        <w:pStyle w:val="BodyText"/>
      </w:pPr>
      <w:r>
        <w:t xml:space="preserve">22% faster deal closure for regional clients</w:t>
      </w:r>
    </w:p>
    <w:p>
      <w:pPr>
        <w:pStyle w:val="BodyText"/>
      </w:pPr>
      <w:r>
        <w:rPr>
          <w:bCs/>
          <w:b/>
        </w:rPr>
        <w:t xml:space="preserve">Revenue Context:</w:t>
      </w:r>
      <w:r>
        <w:t xml:space="preserve"> </w:t>
      </w:r>
      <w:r>
        <w:t xml:space="preserve">Abidjan's sales team generated $1.89M in Q3 2023—surpassing targets by 14.6%—with the Human Resources Manager's talent strategies accounting for 78% of this outperformance according to our internal attribution model.</w:t>
      </w:r>
    </w:p>
    <w:bookmarkEnd w:id="23"/>
    <w:bookmarkStart w:id="24" w:name="market-specific-challenges-addressed"/>
    <w:p>
      <w:pPr>
        <w:pStyle w:val="Heading2"/>
      </w:pPr>
      <w:r>
        <w:t xml:space="preserve">Market-Specific Challenges Addressed</w:t>
      </w:r>
    </w:p>
    <w:p>
      <w:pPr>
        <w:pStyle w:val="FirstParagraph"/>
      </w:pPr>
      <w:r>
        <w:t xml:space="preserve">The Human Resources Manager in Ivory Coast Abidjan has uniquely navigated region-specific complexities:</w:t>
      </w:r>
    </w:p>
    <w:p>
      <w:pPr>
        <w:numPr>
          <w:ilvl w:val="0"/>
          <w:numId w:val="1001"/>
        </w:numPr>
        <w:pStyle w:val="Compact"/>
      </w:pPr>
      <w:r>
        <w:rPr>
          <w:bCs/>
          <w:b/>
        </w:rPr>
        <w:t xml:space="preserve">Economic Volatility:</w:t>
      </w:r>
      <w:r>
        <w:t xml:space="preserve"> </w:t>
      </w:r>
      <w:r>
        <w:t xml:space="preserve">During Côte d'Ivoire's recent currency fluctuation, the HR team implemented flexible compensation structures that retained 95% of key sales personnel during market turbulence.</w:t>
      </w:r>
    </w:p>
    <w:p>
      <w:pPr>
        <w:numPr>
          <w:ilvl w:val="0"/>
          <w:numId w:val="1001"/>
        </w:numPr>
        <w:pStyle w:val="Compact"/>
      </w:pPr>
      <w:r>
        <w:rPr>
          <w:bCs/>
          <w:b/>
        </w:rPr>
        <w:t xml:space="preserve">Cultural Alignment:</w:t>
      </w:r>
      <w:r>
        <w:t xml:space="preserve"> </w:t>
      </w:r>
      <w:r>
        <w:t xml:space="preserve">By recruiting Abidjan-based local talent with deep understanding of West African business customs (e.g., "dibou" relationship-building practices), sales teams achieved 30% higher client retention in rural Ivory Coast markets.</w:t>
      </w:r>
    </w:p>
    <w:p>
      <w:pPr>
        <w:numPr>
          <w:ilvl w:val="0"/>
          <w:numId w:val="1001"/>
        </w:numPr>
        <w:pStyle w:val="Compact"/>
      </w:pPr>
      <w:r>
        <w:rPr>
          <w:bCs/>
          <w:b/>
        </w:rPr>
        <w:t xml:space="preserve">Regulatory Compliance:</w:t>
      </w:r>
      <w:r>
        <w:t xml:space="preserve"> </w:t>
      </w:r>
      <w:r>
        <w:t xml:space="preserve">Ensured all HR processes aligned with Ivory Coast's new Labor Code (2022), preventing operational disruptions that could have impacted sales continuity during Q3 audits.</w:t>
      </w:r>
    </w:p>
    <w:bookmarkEnd w:id="24"/>
    <w:bookmarkStart w:id="25" w:name="future-strategic-recommendations"/>
    <w:p>
      <w:pPr>
        <w:pStyle w:val="Heading2"/>
      </w:pPr>
      <w:r>
        <w:t xml:space="preserve">Future Strategic Recommendations</w:t>
      </w:r>
    </w:p>
    <w:p>
      <w:pPr>
        <w:pStyle w:val="FirstParagraph"/>
      </w:pPr>
      <w:r>
        <w:t xml:space="preserve">Leveraging the proven success of the Human Resources Manager's role in Abidjan, we propose:</w:t>
      </w:r>
    </w:p>
    <w:p>
      <w:pPr>
        <w:numPr>
          <w:ilvl w:val="0"/>
          <w:numId w:val="1002"/>
        </w:numPr>
        <w:pStyle w:val="Compact"/>
      </w:pPr>
      <w:r>
        <w:rPr>
          <w:bCs/>
          <w:b/>
        </w:rPr>
        <w:t xml:space="preserve">HR-Sales Scorecard Integration:</w:t>
      </w:r>
      <w:r>
        <w:t xml:space="preserve"> </w:t>
      </w:r>
      <w:r>
        <w:t xml:space="preserve">Formalize quarterly HR-sold performance reviews where 40% of sales manager bonuses tie to talent retention metrics (e.g., reduction in sales staff turnover).</w:t>
      </w:r>
    </w:p>
    <w:p>
      <w:pPr>
        <w:numPr>
          <w:ilvl w:val="0"/>
          <w:numId w:val="1002"/>
        </w:numPr>
        <w:pStyle w:val="Compact"/>
      </w:pPr>
      <w:r>
        <w:rPr>
          <w:bCs/>
          <w:b/>
        </w:rPr>
        <w:t xml:space="preserve">Abidjan Talent Pipeline Development:</w:t>
      </w:r>
      <w:r>
        <w:t xml:space="preserve"> </w:t>
      </w:r>
      <w:r>
        <w:t xml:space="preserve">Establish a dedicated apprenticeship program with Abidjan University to create a sustainable local sales talent pipeline, reducing recruitment costs by 25%.</w:t>
      </w:r>
    </w:p>
    <w:p>
      <w:pPr>
        <w:numPr>
          <w:ilvl w:val="0"/>
          <w:numId w:val="1002"/>
        </w:numPr>
        <w:pStyle w:val="Compact"/>
      </w:pPr>
      <w:r>
        <w:rPr>
          <w:bCs/>
          <w:b/>
        </w:rPr>
        <w:t xml:space="preserve">Digital HR Tools Deployment:</w:t>
      </w:r>
      <w:r>
        <w:t xml:space="preserve"> </w:t>
      </w:r>
      <w:r>
        <w:t xml:space="preserve">Implement AI-driven sales talent matching software in Ivory Coast operations to further accelerate hiring cycles during peak seasons (e.g., cocoa harvest).</w:t>
      </w:r>
    </w:p>
    <w:bookmarkEnd w:id="25"/>
    <w:bookmarkStart w:id="26" w:name="conclusion"/>
    <w:p>
      <w:pPr>
        <w:pStyle w:val="Heading2"/>
      </w:pPr>
      <w:r>
        <w:t xml:space="preserve">Conclusion</w:t>
      </w:r>
    </w:p>
    <w:p>
      <w:pPr>
        <w:pStyle w:val="FirstParagraph"/>
      </w:pPr>
      <w:r>
        <w:t xml:space="preserve">This Sales Report unequivocally demonstrates that the Human Resources Manager is not a support function but the strategic engine powering sales growth in Ivory Coast Abidjan. Under Ms. Kouassi's leadership, HR initiatives have directly generated $1.3M+ in attributable revenue during Q3 2023 while building a resilient sales force uniquely equipped for West Africa's market dynamics. The synergy between talent strategy and sales execution has positioned our Abidjan operations as the company's highest-performing regional hub.</w:t>
      </w:r>
    </w:p>
    <w:p>
      <w:pPr>
        <w:pStyle w:val="BodyText"/>
      </w:pPr>
      <w:r>
        <w:t xml:space="preserve">As we enter 2024, the Human Resources Manager role must remain central to our growth strategy in Ivory Coast. Investing in this strategic HR-sales nexus—particularly through localized talent development—will be critical for maintaining our competitive edge in Abidjan's $450M consumer goods market. We recommend elevating the Human Resources Manager to a formal Sales Strategy Council membership position within the Ivory Coast Abidjan leadership team.</w:t>
      </w:r>
    </w:p>
    <w:p>
      <w:pPr>
        <w:pStyle w:val="BodyText"/>
      </w:pPr>
      <w:r>
        <w:rPr>
          <w:iCs/>
          <w:i/>
        </w:rPr>
        <w:t xml:space="preserve">Prepared by: Corporate Sales Analytics Department</w:t>
      </w:r>
      <w:r>
        <w:br/>
      </w:r>
      <w:r>
        <w:rPr>
          <w:iCs/>
          <w:i/>
        </w:rPr>
        <w:t xml:space="preserve">Approved by: Regional VP of Operations, West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Impact in Ivory Coast Abidjan</dc:title>
  <dc:creator/>
  <dc:language>en</dc:language>
  <cp:keywords/>
  <dcterms:created xsi:type="dcterms:W3CDTF">2026-07-21T04:51:55Z</dcterms:created>
  <dcterms:modified xsi:type="dcterms:W3CDTF">2026-07-21T04:51:55Z</dcterms:modified>
</cp:coreProperties>
</file>

<file path=docProps/custom.xml><?xml version="1.0" encoding="utf-8"?>
<Properties xmlns="http://schemas.openxmlformats.org/officeDocument/2006/custom-properties" xmlns:vt="http://schemas.openxmlformats.org/officeDocument/2006/docPropsVTypes"/>
</file>