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Human</w:t>
      </w:r>
      <w:r>
        <w:t xml:space="preserve"> </w:t>
      </w:r>
      <w:r>
        <w:t xml:space="preserve">Resources</w:t>
      </w:r>
      <w:r>
        <w:t xml:space="preserve"> </w:t>
      </w:r>
      <w:r>
        <w:t xml:space="preserve">Manager,</w:t>
      </w:r>
      <w:r>
        <w:t xml:space="preserve"> </w:t>
      </w:r>
      <w:r>
        <w:t xml:space="preserve">Mexico</w:t>
      </w:r>
      <w:r>
        <w:t xml:space="preserve"> </w:t>
      </w:r>
      <w:r>
        <w:t xml:space="preserve">City</w:t>
      </w:r>
    </w:p>
    <w:bookmarkStart w:id="27" w:name="X5b9b82e6fdfcd976351b8c782b4591142884307"/>
    <w:p>
      <w:pPr>
        <w:pStyle w:val="Heading1"/>
      </w:pPr>
      <w:r>
        <w:t xml:space="preserve">Sales Report: Strategic Talent Management Driving Performance for the Human Resources Manager in Mexico City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Latin America Operations</w:t>
      </w:r>
      <w:r>
        <w:br/>
      </w:r>
      <w:r>
        <w:rPr>
          <w:bCs/>
          <w:b/>
        </w:rPr>
        <w:t xml:space="preserve">Prepared By:</w:t>
      </w:r>
      <w:r>
        <w:t xml:space="preserve"> </w:t>
      </w:r>
      <w:r>
        <w:t xml:space="preserve">Maria Elena Torres, Human Resources Manager, Mexico City Office</w:t>
      </w:r>
    </w:p>
    <w:bookmarkStart w:id="20" w:name="X7684da9cb4c740d1cd65bd8a3d1636c4ad55fda"/>
    <w:p>
      <w:pPr>
        <w:pStyle w:val="Heading2"/>
      </w:pPr>
      <w:r>
        <w:t xml:space="preserve">I. Executive Summary: HR's Direct Impact on Regional Sales Performance</w:t>
      </w:r>
    </w:p>
    <w:p>
      <w:pPr>
        <w:pStyle w:val="FirstParagraph"/>
      </w:pPr>
      <w:r>
        <w:t xml:space="preserve">This comprehensive Sales Report details the critical role of Human Resources Management in accelerating and sustaining sales growth within the Mexico City market. As the dedicated Human Resources Manager for our Mexico City operations, I am pleased to present data demonstrating how strategic talent acquisition, development, and retention initiatives directly contributed to a 18.7% year-over-year increase in sales revenue across the Central Mexico region during Q3 2023. This report underscores that the success of our Sales Report is intrinsically linked to the effectiveness of our Human Resources Manager functions within the unique economic and cultural landscape of Mexico City.</w:t>
      </w:r>
    </w:p>
    <w:bookmarkEnd w:id="20"/>
    <w:bookmarkStart w:id="21" w:name="X5aadf0505b636639f8254363ef14c6a709641a8"/>
    <w:p>
      <w:pPr>
        <w:pStyle w:val="Heading2"/>
      </w:pPr>
      <w:r>
        <w:t xml:space="preserve">II. Talent Acquisition: Building a High-Performance Sales Force for Mexico City</w:t>
      </w:r>
    </w:p>
    <w:p>
      <w:pPr>
        <w:pStyle w:val="FirstParagraph"/>
      </w:pPr>
      <w:r>
        <w:t xml:space="preserve">The primary driver behind our sales surge was the aggressive yet precise recruitment strategy executed by our Human Resources Manager in Mexico City. Focusing on key markets including Puebla, Querétaro, and the broader CDMX metropolitan area, we implemented a targeted hiring initiative for Sales Representatives and Account Executives. Key achievements include:</w:t>
      </w:r>
    </w:p>
    <w:p>
      <w:pPr>
        <w:numPr>
          <w:ilvl w:val="0"/>
          <w:numId w:val="1001"/>
        </w:numPr>
        <w:pStyle w:val="Compact"/>
      </w:pPr>
      <w:r>
        <w:rPr>
          <w:bCs/>
          <w:b/>
        </w:rPr>
        <w:t xml:space="preserve">35% Reduction in Time-to-Hire:</w:t>
      </w:r>
      <w:r>
        <w:t xml:space="preserve"> </w:t>
      </w:r>
      <w:r>
        <w:t xml:space="preserve">Streamlined local partner network (including Universidad Nacional Autónoma de México - UNAM placements) cut average recruitment cycle from 42 to 28 days.</w:t>
      </w:r>
    </w:p>
    <w:p>
      <w:pPr>
        <w:numPr>
          <w:ilvl w:val="0"/>
          <w:numId w:val="1001"/>
        </w:numPr>
        <w:pStyle w:val="Compact"/>
      </w:pPr>
      <w:r>
        <w:rPr>
          <w:bCs/>
          <w:b/>
        </w:rPr>
        <w:t xml:space="preserve">100% Local Market Knowledge:</w:t>
      </w:r>
      <w:r>
        <w:t xml:space="preserve"> </w:t>
      </w:r>
      <w:r>
        <w:t xml:space="preserve">All new hires demonstrated proficiency in local business culture, language nuances (including regional dialects), and understanding of Mexico City consumer behavior – a critical factor absent in previous national hires.</w:t>
      </w:r>
    </w:p>
    <w:p>
      <w:pPr>
        <w:numPr>
          <w:ilvl w:val="0"/>
          <w:numId w:val="1001"/>
        </w:numPr>
        <w:pStyle w:val="Compact"/>
      </w:pPr>
      <w:r>
        <w:rPr>
          <w:bCs/>
          <w:b/>
        </w:rPr>
        <w:t xml:space="preserve">Enhanced Diversity &amp; Inclusion:</w:t>
      </w:r>
      <w:r>
        <w:t xml:space="preserve"> </w:t>
      </w:r>
      <w:r>
        <w:t xml:space="preserve">42% of new sales talent identified as women or from underrepresented regions within Mexico, directly aligning with our Corporate Social Responsibility goals for the Mexico City office.</w:t>
      </w:r>
    </w:p>
    <w:bookmarkEnd w:id="21"/>
    <w:bookmarkStart w:id="22" w:name="X76bc417c1602df2525597df0cac8efd10a12380"/>
    <w:p>
      <w:pPr>
        <w:pStyle w:val="Heading2"/>
      </w:pPr>
      <w:r>
        <w:t xml:space="preserve">III. Sales Force Development: Cultivating Expertise in Mexico City</w:t>
      </w:r>
    </w:p>
    <w:p>
      <w:pPr>
        <w:pStyle w:val="FirstParagraph"/>
      </w:pPr>
      <w:r>
        <w:t xml:space="preserve">Our Human Resources Manager spearheaded a tailored development program specifically designed for the sales team operating in Mexico City. Recognizing that standard training modules failed to resonate locally, we co-created content with our top-performing Mexico City Account Executives:</w:t>
      </w:r>
    </w:p>
    <w:p>
      <w:pPr>
        <w:numPr>
          <w:ilvl w:val="0"/>
          <w:numId w:val="1002"/>
        </w:numPr>
        <w:pStyle w:val="Compact"/>
      </w:pPr>
      <w:r>
        <w:rPr>
          <w:bCs/>
          <w:b/>
        </w:rPr>
        <w:t xml:space="preserve">Cultural Intelligence Workshops:</w:t>
      </w:r>
      <w:r>
        <w:t xml:space="preserve"> </w:t>
      </w:r>
      <w:r>
        <w:t xml:space="preserve">Addressed "familismo" and relationship-building norms critical for closing deals in Mexico City businesses, leading to a 25% increase in client retention rates within the first quarter post-training.</w:t>
      </w:r>
    </w:p>
    <w:p>
      <w:pPr>
        <w:numPr>
          <w:ilvl w:val="0"/>
          <w:numId w:val="1002"/>
        </w:numPr>
        <w:pStyle w:val="Compact"/>
      </w:pPr>
      <w:r>
        <w:rPr>
          <w:bCs/>
          <w:b/>
        </w:rPr>
        <w:t xml:space="preserve">Product-Specific Sales Simulation Labs:</w:t>
      </w:r>
      <w:r>
        <w:t xml:space="preserve"> </w:t>
      </w:r>
      <w:r>
        <w:t xml:space="preserve">Simulated real-world scenarios based on challenges faced by our sales teams in Mexico City's competitive tech market (e.g., navigating procurement processes at large Mexican corporations like Banorte or Televisa). This directly translated to a 15% increase in average deal size.</w:t>
      </w:r>
    </w:p>
    <w:p>
      <w:pPr>
        <w:numPr>
          <w:ilvl w:val="0"/>
          <w:numId w:val="1002"/>
        </w:numPr>
        <w:pStyle w:val="Compact"/>
      </w:pPr>
      <w:r>
        <w:rPr>
          <w:bCs/>
          <w:b/>
        </w:rPr>
        <w:t xml:space="preserve">Performance Coaching Integration:</w:t>
      </w:r>
      <w:r>
        <w:t xml:space="preserve"> </w:t>
      </w:r>
      <w:r>
        <w:t xml:space="preserve">The HR team implemented bi-weekly coaching sessions led by our Mexico City Sales Manager, reinforcing key metrics tracked in the Sales Report. This reduced the need for remedial interventions by 30%.</w:t>
      </w:r>
    </w:p>
    <w:bookmarkEnd w:id="22"/>
    <w:bookmarkStart w:id="23" w:name="Xf1c26719dac6520e09d06bbc0fcdf117990d6f3"/>
    <w:p>
      <w:pPr>
        <w:pStyle w:val="Heading2"/>
      </w:pPr>
      <w:r>
        <w:t xml:space="preserve">IV. Retention &amp; Engagement: Minimizing Costly Turnover in Mexico City</w:t>
      </w:r>
    </w:p>
    <w:p>
      <w:pPr>
        <w:pStyle w:val="FirstParagraph"/>
      </w:pPr>
      <w:r>
        <w:t xml:space="preserve">High turnover is a significant cost to sales performance. As the Human Resources Manager responsible for Mexico City, I implemented targeted retention strategies based on deep local analysis:</w:t>
      </w:r>
    </w:p>
    <w:p>
      <w:pPr>
        <w:numPr>
          <w:ilvl w:val="0"/>
          <w:numId w:val="1003"/>
        </w:numPr>
        <w:pStyle w:val="Compact"/>
      </w:pPr>
      <w:r>
        <w:rPr>
          <w:bCs/>
          <w:b/>
        </w:rPr>
        <w:t xml:space="preserve">Competitive Compensation Review:</w:t>
      </w:r>
      <w:r>
        <w:t xml:space="preserve"> </w:t>
      </w:r>
      <w:r>
        <w:t xml:space="preserve">Conducted market analysis specific to Mexico City salaries (using data from Cámara Nacional de la Industria de Transformación - CANACINTRA). Adjusted base pay and commission structures for sales roles by 7-12%, directly impacting our ability to retain top performers. This action contributed to reducing sales team turnover in Mexico City from 28% (Q3 2022) to a sustainable 14% (Q3 2023).</w:t>
      </w:r>
    </w:p>
    <w:p>
      <w:pPr>
        <w:numPr>
          <w:ilvl w:val="0"/>
          <w:numId w:val="1003"/>
        </w:numPr>
        <w:pStyle w:val="Compact"/>
      </w:pPr>
      <w:r>
        <w:rPr>
          <w:bCs/>
          <w:b/>
        </w:rPr>
        <w:t xml:space="preserve">Localized Recognition Programs:</w:t>
      </w:r>
      <w:r>
        <w:t xml:space="preserve"> </w:t>
      </w:r>
      <w:r>
        <w:t xml:space="preserve">Launched "Premio CDMX de Venta" (Mexico City Sales Award), featuring culturally resonant ceremonies and rewards valued at MXN 50,000. Engagement scores for the sales team rose from 68% to 82% within six months.</w:t>
      </w:r>
    </w:p>
    <w:p>
      <w:pPr>
        <w:numPr>
          <w:ilvl w:val="0"/>
          <w:numId w:val="1003"/>
        </w:numPr>
        <w:pStyle w:val="Compact"/>
      </w:pPr>
      <w:r>
        <w:rPr>
          <w:bCs/>
          <w:b/>
        </w:rPr>
        <w:t xml:space="preserve">Work-Life Integration Initiatives:</w:t>
      </w:r>
      <w:r>
        <w:t xml:space="preserve"> </w:t>
      </w:r>
      <w:r>
        <w:t xml:space="preserve">Introduced flexible scheduling options (including adjusted lunch hours common in Mexico City business culture) and remote work options for non-client-facing tasks, significantly improving morale and reducing burnout-related attrition.</w:t>
      </w:r>
    </w:p>
    <w:bookmarkEnd w:id="23"/>
    <w:bookmarkStart w:id="24" w:name="X8ff11ad93c853aab5869749629ee8519df2227d"/>
    <w:p>
      <w:pPr>
        <w:pStyle w:val="Heading2"/>
      </w:pPr>
      <w:r>
        <w:t xml:space="preserve">V. Data-Driven Insights: How HR Metrics Correlate with Sales Outcomes</w:t>
      </w:r>
    </w:p>
    <w:p>
      <w:pPr>
        <w:pStyle w:val="FirstParagraph"/>
      </w:pPr>
      <w:r>
        <w:t xml:space="preserve">This Sales Report is not just about sales figures; it’s about demonstrating the causal relationship between Human Resources Manager actions and those figures within Mexico City operations. Key correlations identified this quarter include:</w:t>
      </w:r>
    </w:p>
    <w:p>
      <w:pPr>
        <w:numPr>
          <w:ilvl w:val="0"/>
          <w:numId w:val="1004"/>
        </w:numPr>
        <w:pStyle w:val="Compact"/>
      </w:pPr>
      <w:r>
        <w:t xml:space="preserve">A 10% increase in new sales hires from Mexico City local networks correlated with a 5% point increase in market share within the CDMX metropolitan area.</w:t>
      </w:r>
    </w:p>
    <w:p>
      <w:pPr>
        <w:numPr>
          <w:ilvl w:val="0"/>
          <w:numId w:val="1004"/>
        </w:numPr>
        <w:pStyle w:val="Compact"/>
      </w:pPr>
      <w:r>
        <w:t xml:space="preserve">Teams completing the full HR-led "Mexico City Sales Excellence" program achieved an average of 22% above their quarterly sales quota, compared to 13% for teams without formal training.</w:t>
      </w:r>
    </w:p>
    <w:p>
      <w:pPr>
        <w:numPr>
          <w:ilvl w:val="0"/>
          <w:numId w:val="1004"/>
        </w:numPr>
        <w:pStyle w:val="Compact"/>
      </w:pPr>
      <w:r>
        <w:t xml:space="preserve">Reduced turnover (from 28% to 14%) directly saved approximately MXN 1.8 million in recruitment and onboarding costs over the quarter, funds reinvested into targeted sales incentive programs.</w:t>
      </w:r>
    </w:p>
    <w:bookmarkEnd w:id="24"/>
    <w:bookmarkStart w:id="25" w:name="Xf8b653c85f0f7939ce77b3f82fa7b1e80e894e1"/>
    <w:p>
      <w:pPr>
        <w:pStyle w:val="Heading2"/>
      </w:pPr>
      <w:r>
        <w:t xml:space="preserve">VI. Strategic Recommendations for Mexico City: The Future of HR &amp; Sales Alignment</w:t>
      </w:r>
    </w:p>
    <w:p>
      <w:pPr>
        <w:pStyle w:val="FirstParagraph"/>
      </w:pPr>
      <w:r>
        <w:t xml:space="preserve">Based on our success this quarter, I propose the following strategic actions as the Human Resources Manager for Mexico City:</w:t>
      </w:r>
    </w:p>
    <w:p>
      <w:pPr>
        <w:numPr>
          <w:ilvl w:val="0"/>
          <w:numId w:val="1005"/>
        </w:numPr>
        <w:pStyle w:val="Compact"/>
      </w:pPr>
      <w:r>
        <w:rPr>
          <w:bCs/>
          <w:b/>
        </w:rPr>
        <w:t xml:space="preserve">Embed HR in Sales Planning:</w:t>
      </w:r>
      <w:r>
        <w:t xml:space="preserve"> </w:t>
      </w:r>
      <w:r>
        <w:t xml:space="preserve">Formalize joint planning sessions between the Mexico City Sales Director and HR Manager at the start of each fiscal quarter to co-develop talent needs directly tied to sales targets.</w:t>
      </w:r>
    </w:p>
    <w:p>
      <w:pPr>
        <w:numPr>
          <w:ilvl w:val="0"/>
          <w:numId w:val="1005"/>
        </w:numPr>
        <w:pStyle w:val="Compact"/>
      </w:pPr>
      <w:r>
        <w:rPr>
          <w:bCs/>
          <w:b/>
        </w:rPr>
        <w:t xml:space="preserve">Expand Local University Partnerships:</w:t>
      </w:r>
      <w:r>
        <w:t xml:space="preserve"> </w:t>
      </w:r>
      <w:r>
        <w:t xml:space="preserve">Deepen relationships with key universities in Mexico City (e.g., IPN, ITAM) for dedicated sales talent pipelines, focusing on programs aligning with our product suite.</w:t>
      </w:r>
    </w:p>
    <w:p>
      <w:pPr>
        <w:numPr>
          <w:ilvl w:val="0"/>
          <w:numId w:val="1005"/>
        </w:numPr>
        <w:pStyle w:val="Compact"/>
      </w:pPr>
      <w:r>
        <w:rPr>
          <w:bCs/>
          <w:b/>
        </w:rPr>
        <w:t xml:space="preserve">Pioneer Sales Analytics within HR:</w:t>
      </w:r>
      <w:r>
        <w:t xml:space="preserve"> </w:t>
      </w:r>
      <w:r>
        <w:t xml:space="preserve">Implement a shared dashboard showing real-time correlations between HR metrics (hiring rates, training completion) and Sales Report figures at the Mexico City level.</w:t>
      </w:r>
    </w:p>
    <w:bookmarkEnd w:id="25"/>
    <w:bookmarkStart w:id="26" w:name="X0118481902cb914a66ac881d8eeb1699c5c13f8"/>
    <w:p>
      <w:pPr>
        <w:pStyle w:val="Heading2"/>
      </w:pPr>
      <w:r>
        <w:t xml:space="preserve">VII. Conclusion: The Indispensable Role of the Human Resources Manager in Mexico City's Sales Success</w:t>
      </w:r>
    </w:p>
    <w:p>
      <w:pPr>
        <w:pStyle w:val="FirstParagraph"/>
      </w:pPr>
      <w:r>
        <w:t xml:space="preserve">This report unequivocally demonstrates that sustainable sales growth in Mexico City is fundamentally dependent on strategic, localized Human Resources Management. The effectiveness of our Sales Report hinges entirely on the capabilities of our dedicated Human Resources Manager within this dynamic market. Investing in talent strategy – recruitment, development, and retention – isn't merely an HR function; it's the most direct lever for driving sales results in Mexico City. As the leading economic hub of Latin America, Mexico City demands nuanced HR approaches that respect local culture while maximizing global business objectives. The Human Resources Manager is not just a support role; they are a critical revenue enabler. We are poised to build upon this momentum, ensuring our talent strategy remains the cornerstone of our sales success in Mexico City for years to come.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Human Resources Manager, Mexico City</dc:title>
  <dc:creator/>
  <cp:keywords/>
  <dcterms:created xsi:type="dcterms:W3CDTF">2025-12-11T16:18:46Z</dcterms:created>
  <dcterms:modified xsi:type="dcterms:W3CDTF">2025-12-11T16:18:46Z</dcterms:modified>
</cp:coreProperties>
</file>

<file path=docProps/custom.xml><?xml version="1.0" encoding="utf-8"?>
<Properties xmlns="http://schemas.openxmlformats.org/officeDocument/2006/custom-properties" xmlns:vt="http://schemas.openxmlformats.org/officeDocument/2006/docPropsVTypes"/>
</file>