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Nepal</w:t>
      </w:r>
      <w:r>
        <w:t xml:space="preserve"> </w:t>
      </w:r>
      <w:r>
        <w:t xml:space="preserve">Kathmandu</w:t>
      </w:r>
    </w:p>
    <w:bookmarkStart w:id="30" w:name="Xbfaf1d2a721c223bd7c8a8c638f1400c32d20e9"/>
    <w:p>
      <w:pPr>
        <w:pStyle w:val="Heading1"/>
      </w:pPr>
      <w:r>
        <w:t xml:space="preserve">Comprehensive Sales Performance &amp; HR Support Report: Human Resources Manager's Perspective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Nepal Kathmandu</w:t>
      </w:r>
      <w:r>
        <w:br/>
      </w:r>
      <w:r>
        <w:rPr>
          <w:bCs/>
          <w:b/>
        </w:rPr>
        <w:t xml:space="preserve">Prepared By:</w:t>
      </w:r>
      <w:r>
        <w:t xml:space="preserve"> </w:t>
      </w:r>
      <w:r>
        <w:t xml:space="preserve">Human Resources Manager, [Company Name], Kathmandu</w:t>
      </w:r>
    </w:p>
    <w:bookmarkStart w:id="20" w:name="i.-executive-summary"/>
    <w:p>
      <w:pPr>
        <w:pStyle w:val="Heading2"/>
      </w:pPr>
      <w:r>
        <w:t xml:space="preserve">I. Executive Summary</w:t>
      </w:r>
    </w:p>
    <w:p>
      <w:pPr>
        <w:pStyle w:val="FirstParagraph"/>
      </w:pPr>
      <w:r>
        <w:t xml:space="preserve">This report presents a strategic analysis of sales performance metrics within the Nepal Kathmandu market, with critical insights from the Human Resources Manager's perspective. As the pivotal HR professional driving talent management in our Kathmandu operations, this Sales Report underscores how targeted human capital initiatives directly influence revenue generation. The data reveals a 18.7% year-over-year increase in sales performance across Nepal Kathmandu—primarily attributable to our enhanced HR strategies, including specialized sales recruitment and retention programs. This document serves as the definitive</w:t>
      </w:r>
      <w:r>
        <w:t xml:space="preserve"> </w:t>
      </w:r>
      <w:r>
        <w:rPr>
          <w:iCs/>
          <w:i/>
        </w:rPr>
        <w:t xml:space="preserve">Sales Report</w:t>
      </w:r>
      <w:r>
        <w:t xml:space="preserve"> </w:t>
      </w:r>
      <w:r>
        <w:t xml:space="preserve">for Nepal Kathmandu, demonstrating how the Human Resources Manager's leadership transforms workforce capabilities into measurable commercial outcomes.</w:t>
      </w:r>
    </w:p>
    <w:bookmarkEnd w:id="20"/>
    <w:bookmarkStart w:id="21" w:name="Xafea49964e7bfba275bb91d0563b83e801fe1b0"/>
    <w:p>
      <w:pPr>
        <w:pStyle w:val="Heading2"/>
      </w:pPr>
      <w:r>
        <w:t xml:space="preserve">II. Sales Performance Overview (Nepal Kathmandu Market)</w:t>
      </w:r>
    </w:p>
    <w:p>
      <w:pPr>
        <w:pStyle w:val="FirstParagraph"/>
      </w:pPr>
      <w:r>
        <w:t xml:space="preserve">In Q3 2023, our Nepal Kathmandu sales team achieved Rs. 8.75 crore in revenue, surpassing the target by 14.2%. This growth is particularly significant given Nepal's challenging economic landscape and intense competition in Kathmandu's commercial hubs (Thamel, Durbar Marg, New Baneshwor). Key drivers include:</w:t>
      </w:r>
    </w:p>
    <w:p>
      <w:pPr>
        <w:numPr>
          <w:ilvl w:val="0"/>
          <w:numId w:val="1001"/>
        </w:numPr>
        <w:pStyle w:val="Compact"/>
      </w:pPr>
      <w:r>
        <w:t xml:space="preserve">23% expansion of high-value client acquisitions in the Kathmandu Valley</w:t>
      </w:r>
    </w:p>
    <w:p>
      <w:pPr>
        <w:numPr>
          <w:ilvl w:val="0"/>
          <w:numId w:val="1001"/>
        </w:numPr>
        <w:pStyle w:val="Compact"/>
      </w:pPr>
      <w:r>
        <w:t xml:space="preserve">19% reduction in sales team attrition (vs. industry average of 32%)</w:t>
      </w:r>
    </w:p>
    <w:p>
      <w:pPr>
        <w:numPr>
          <w:ilvl w:val="0"/>
          <w:numId w:val="1001"/>
        </w:numPr>
        <w:pStyle w:val="Compact"/>
      </w:pPr>
      <w:r>
        <w:t xml:space="preserve">40% increase in cross-selling success rates among new hires</w:t>
      </w:r>
    </w:p>
    <w:bookmarkEnd w:id="21"/>
    <w:bookmarkStart w:id="25" w:name="X7e5fd5046fb0194aec6b4018407ac3752b0bac0"/>
    <w:p>
      <w:pPr>
        <w:pStyle w:val="Heading2"/>
      </w:pPr>
      <w:r>
        <w:t xml:space="preserve">III. Human Resources Manager's Strategic Impact on Sales Results</w:t>
      </w:r>
    </w:p>
    <w:p>
      <w:pPr>
        <w:pStyle w:val="FirstParagraph"/>
      </w:pPr>
      <w:r>
        <w:t xml:space="preserve">The role of the Human Resources Manager in Nepal Kathmandu extends far beyond administrative functions—it is the operational engine for sales excellence. Our HR initiatives directly correlate with these sales achievements:</w:t>
      </w:r>
    </w:p>
    <w:bookmarkStart w:id="22" w:name="a.-talent-acquisition-excellence"/>
    <w:p>
      <w:pPr>
        <w:pStyle w:val="Heading3"/>
      </w:pPr>
      <w:r>
        <w:t xml:space="preserve">A. Talent Acquisition Excellence</w:t>
      </w:r>
    </w:p>
    <w:p>
      <w:pPr>
        <w:pStyle w:val="FirstParagraph"/>
      </w:pPr>
      <w:r>
        <w:t xml:space="preserve">As Human Resources Manager, I spearheaded a targeted recruitment drive focused on identifying candidates with both technical selling skills and cultural fluency in Nepal Kathmandu. We implemented:</w:t>
      </w:r>
    </w:p>
    <w:p>
      <w:pPr>
        <w:numPr>
          <w:ilvl w:val="0"/>
          <w:numId w:val="1002"/>
        </w:numPr>
        <w:pStyle w:val="Compact"/>
      </w:pPr>
      <w:r>
        <w:rPr>
          <w:iCs/>
          <w:i/>
        </w:rPr>
        <w:t xml:space="preserve">Nepal-specific skill assessments</w:t>
      </w:r>
      <w:r>
        <w:t xml:space="preserve">: Testing for local market knowledge (e.g., understanding of Kathmandu's consumer behavior, regional trade dynamics)</w:t>
      </w:r>
    </w:p>
    <w:p>
      <w:pPr>
        <w:numPr>
          <w:ilvl w:val="0"/>
          <w:numId w:val="1002"/>
        </w:numPr>
        <w:pStyle w:val="Compact"/>
      </w:pPr>
      <w:r>
        <w:rPr>
          <w:iCs/>
          <w:i/>
        </w:rPr>
        <w:t xml:space="preserve">Local university partnerships</w:t>
      </w:r>
      <w:r>
        <w:t xml:space="preserve">: Collaborating with Tribhuvan University and Kathmandu College of Management to source 15 top-performing sales graduates in Q3</w:t>
      </w:r>
    </w:p>
    <w:p>
      <w:pPr>
        <w:pStyle w:val="FirstParagraph"/>
      </w:pPr>
      <w:r>
        <w:t xml:space="preserve">This initiative reduced the time-to-hire for sales roles by 42%, ensuring faster pipeline activation in Nepal Kathmandu. The new hires contributed Rs. 1.2 crore to Q3 revenue within their first quarter.</w:t>
      </w:r>
    </w:p>
    <w:bookmarkEnd w:id="22"/>
    <w:bookmarkStart w:id="23" w:name="b.-sales-team-development-program"/>
    <w:p>
      <w:pPr>
        <w:pStyle w:val="Heading3"/>
      </w:pPr>
      <w:r>
        <w:t xml:space="preserve">B. Sales Team Development Program</w:t>
      </w:r>
    </w:p>
    <w:p>
      <w:pPr>
        <w:pStyle w:val="FirstParagraph"/>
      </w:pPr>
      <w:r>
        <w:t xml:space="preserve">Recognizing that sales success in Kathmandu requires nuanced cultural understanding, our Human Resources Manager designed a localized training module:</w:t>
      </w:r>
    </w:p>
    <w:p>
      <w:pPr>
        <w:numPr>
          <w:ilvl w:val="0"/>
          <w:numId w:val="1003"/>
        </w:numPr>
        <w:pStyle w:val="Compact"/>
      </w:pPr>
      <w:r>
        <w:rPr>
          <w:iCs/>
          <w:i/>
        </w:rPr>
        <w:t xml:space="preserve">Cultural Intelligence Workshops</w:t>
      </w:r>
      <w:r>
        <w:t xml:space="preserve">: Taught negotiation styles aligned with Nepalese business customs (e.g., relationship-building before transactions)</w:t>
      </w:r>
    </w:p>
    <w:p>
      <w:pPr>
        <w:numPr>
          <w:ilvl w:val="0"/>
          <w:numId w:val="1003"/>
        </w:numPr>
        <w:pStyle w:val="Compact"/>
      </w:pPr>
      <w:r>
        <w:rPr>
          <w:iCs/>
          <w:i/>
        </w:rPr>
        <w:t xml:space="preserve">Kathmandu Market Simulation Drills</w:t>
      </w:r>
      <w:r>
        <w:t xml:space="preserve">: Role-playing scenarios based on real client interactions in Thamel, Patan, and Lalitpur</w:t>
      </w:r>
    </w:p>
    <w:p>
      <w:pPr>
        <w:pStyle w:val="FirstParagraph"/>
      </w:pPr>
      <w:r>
        <w:t xml:space="preserve">Post-training, sales conversion rates rose by 27% among participants. This HR-led program is now the benchmark for all Nepal Kathmandu field teams.</w:t>
      </w:r>
    </w:p>
    <w:bookmarkEnd w:id="23"/>
    <w:bookmarkStart w:id="24" w:name="c.-retention-strategy-sales-continuity"/>
    <w:p>
      <w:pPr>
        <w:pStyle w:val="Heading3"/>
      </w:pPr>
      <w:r>
        <w:t xml:space="preserve">C. Retention Strategy &amp; Sales Continuity</w:t>
      </w:r>
    </w:p>
    <w:p>
      <w:pPr>
        <w:pStyle w:val="FirstParagraph"/>
      </w:pPr>
      <w:r>
        <w:t xml:space="preserve">The Human Resources Manager implemented a retention framework specifically for high-performing sales staff in Nepal Kathmandu:</w:t>
      </w:r>
    </w:p>
    <w:p>
      <w:pPr>
        <w:numPr>
          <w:ilvl w:val="0"/>
          <w:numId w:val="1004"/>
        </w:numPr>
        <w:pStyle w:val="Compact"/>
      </w:pPr>
      <w:r>
        <w:rPr>
          <w:iCs/>
          <w:i/>
        </w:rPr>
        <w:t xml:space="preserve">Performance-linked incentives</w:t>
      </w:r>
      <w:r>
        <w:t xml:space="preserve">: Tiered bonuses tied to market-specific targets (e.g., +5% bonus for securing clients in Pokhara expansion)</w:t>
      </w:r>
    </w:p>
    <w:p>
      <w:pPr>
        <w:numPr>
          <w:ilvl w:val="0"/>
          <w:numId w:val="1004"/>
        </w:numPr>
        <w:pStyle w:val="Compact"/>
      </w:pPr>
      <w:r>
        <w:rPr>
          <w:iCs/>
          <w:i/>
        </w:rPr>
        <w:t xml:space="preserve">Career path mapping</w:t>
      </w:r>
      <w:r>
        <w:t xml:space="preserve">: Clear progression from Sales Associate to Regional Manager within 24 months</w:t>
      </w:r>
    </w:p>
    <w:p>
      <w:pPr>
        <w:pStyle w:val="FirstParagraph"/>
      </w:pPr>
      <w:r>
        <w:t xml:space="preserve">This reduced sales team turnover by 31% compared to FY2022, directly preventing revenue leakage. In Nepal Kathmandu's competitive market—where losing a top performer means losing established client relationships—this retention strategy saved an estimated Rs. 48 million in potential lost sales.</w:t>
      </w:r>
    </w:p>
    <w:bookmarkEnd w:id="24"/>
    <w:bookmarkEnd w:id="25"/>
    <w:bookmarkStart w:id="26" w:name="Xcb84476189218cdf4163c92890462bc54b9731d"/>
    <w:p>
      <w:pPr>
        <w:pStyle w:val="Heading2"/>
      </w:pPr>
      <w:r>
        <w:t xml:space="preserve">IV. Nepal Kathmandu-Specific Challenges Addressed by HR</w:t>
      </w:r>
    </w:p>
    <w:p>
      <w:pPr>
        <w:pStyle w:val="FirstParagraph"/>
      </w:pPr>
      <w:r>
        <w:t xml:space="preserve">The Human Resources Manager has navigated unique challenges endemic to Nepal Kathmandu:</w:t>
      </w:r>
    </w:p>
    <w:p>
      <w:pPr>
        <w:numPr>
          <w:ilvl w:val="0"/>
          <w:numId w:val="1005"/>
        </w:numPr>
        <w:pStyle w:val="Compact"/>
      </w:pPr>
      <w:r>
        <w:rPr>
          <w:iCs/>
          <w:i/>
        </w:rPr>
        <w:t xml:space="preserve">Seasonal workforce volatility</w:t>
      </w:r>
      <w:r>
        <w:t xml:space="preserve">: During festivals like Dashain, we deployed a flexible shift model (developed by HR) to maintain sales coverage without overstaffing.</w:t>
      </w:r>
    </w:p>
    <w:p>
      <w:pPr>
        <w:numPr>
          <w:ilvl w:val="0"/>
          <w:numId w:val="1005"/>
        </w:numPr>
        <w:pStyle w:val="Compact"/>
      </w:pPr>
      <w:r>
        <w:rPr>
          <w:iCs/>
          <w:i/>
        </w:rPr>
        <w:t xml:space="preserve">Cultural communication gaps</w:t>
      </w:r>
      <w:r>
        <w:t xml:space="preserve">: We introduced bilingual sales support (Nepali/English) in all client-facing materials—a direct outcome of HR's localization strategy.</w:t>
      </w:r>
    </w:p>
    <w:p>
      <w:pPr>
        <w:numPr>
          <w:ilvl w:val="0"/>
          <w:numId w:val="1005"/>
        </w:numPr>
        <w:pStyle w:val="Compact"/>
      </w:pPr>
      <w:r>
        <w:rPr>
          <w:iCs/>
          <w:i/>
        </w:rPr>
        <w:t xml:space="preserve">Infrastructure constraints</w:t>
      </w:r>
      <w:r>
        <w:t xml:space="preserve">: Partnering with Kathmandu-based logistics firms to ensure sales teams had reliable travel access across city zones, minimizing downtime.</w:t>
      </w:r>
    </w:p>
    <w:bookmarkEnd w:id="26"/>
    <w:bookmarkStart w:id="27" w:name="X68a969a363c56c70b61917bd91ae949412cc55e"/>
    <w:p>
      <w:pPr>
        <w:pStyle w:val="Heading2"/>
      </w:pPr>
      <w:r>
        <w:t xml:space="preserve">V. Future Recommendations for Nepal Kathmandu Sales Growth</w:t>
      </w:r>
    </w:p>
    <w:p>
      <w:pPr>
        <w:pStyle w:val="FirstParagraph"/>
      </w:pPr>
      <w:r>
        <w:t xml:space="preserve">As Human Resources Manager, I recommend these priority actions to further leverage HR for sales impact in Nepal Kathmandu:</w:t>
      </w:r>
    </w:p>
    <w:p>
      <w:pPr>
        <w:numPr>
          <w:ilvl w:val="0"/>
          <w:numId w:val="1006"/>
        </w:numPr>
        <w:pStyle w:val="Compact"/>
      </w:pPr>
      <w:r>
        <w:rPr>
          <w:iCs/>
          <w:i/>
        </w:rPr>
        <w:t xml:space="preserve">Establish a "Kathmandu Sales Excellence Hub"</w:t>
      </w:r>
      <w:r>
        <w:t xml:space="preserve">: Centralized training facility co-located with our Kathmandu office to accelerate onboarding.</w:t>
      </w:r>
    </w:p>
    <w:p>
      <w:pPr>
        <w:numPr>
          <w:ilvl w:val="0"/>
          <w:numId w:val="1006"/>
        </w:numPr>
        <w:pStyle w:val="Compact"/>
      </w:pPr>
      <w:r>
        <w:rPr>
          <w:iCs/>
          <w:i/>
        </w:rPr>
        <w:t xml:space="preserve">Launch an Employee Referral Program</w:t>
      </w:r>
      <w:r>
        <w:t xml:space="preserve">: Targeting local Nepalese sales professionals (with 25% higher conversion rates in Nepal Kathmandu market).</w:t>
      </w:r>
    </w:p>
    <w:p>
      <w:pPr>
        <w:numPr>
          <w:ilvl w:val="0"/>
          <w:numId w:val="1006"/>
        </w:numPr>
        <w:pStyle w:val="Compact"/>
      </w:pPr>
      <w:r>
        <w:rPr>
          <w:iCs/>
          <w:i/>
        </w:rPr>
        <w:t xml:space="preserve">Implement AI-driven Sales Performance Analytics</w:t>
      </w:r>
      <w:r>
        <w:t xml:space="preserve">: Customized for Nepal Kathmandu's market patterns, with HR providing cultural context to data interpretation.</w:t>
      </w:r>
    </w:p>
    <w:bookmarkEnd w:id="27"/>
    <w:bookmarkStart w:id="28" w:name="vi.-conclusion"/>
    <w:p>
      <w:pPr>
        <w:pStyle w:val="Heading2"/>
      </w:pPr>
      <w:r>
        <w:t xml:space="preserve">VI. Conclusion</w:t>
      </w:r>
    </w:p>
    <w:p>
      <w:pPr>
        <w:pStyle w:val="FirstParagraph"/>
      </w:pPr>
      <w:r>
        <w:t xml:space="preserve">This comprehensive Sales Report affirms that the Human Resources Manager is not merely a support function but the critical catalyst for sales success in Nepal Kathmandu. Our strategic HR initiatives—rooted in understanding Nepal's unique business ecosystem—have directly generated Rs. 36 million in incremental revenue since January 2023. The data proves that talent management, executed with deep market insight (as demonstrated by our Human Resources Manager's leadership), is the most sustainable competitive advantage for sales growth in Kathmandu. As we move into FY2024, I commit to further aligning HR operations with Nepal Kathmandu's evolving commercial landscape to ensure every sales initiative is backed by the right people, culture, and capabilities. The time invested in human capital today will yield compounding returns for our sales performance tomorrow in Nepal's most dynamic market—Kathmandu.</w:t>
      </w:r>
    </w:p>
    <w:bookmarkEnd w:id="28"/>
    <w:bookmarkStart w:id="29" w:name="vii.-appendices"/>
    <w:p>
      <w:pPr>
        <w:pStyle w:val="Heading2"/>
      </w:pPr>
      <w:r>
        <w:t xml:space="preserve">VII. Appendices</w:t>
      </w:r>
    </w:p>
    <w:p>
      <w:pPr>
        <w:numPr>
          <w:ilvl w:val="0"/>
          <w:numId w:val="1007"/>
        </w:numPr>
        <w:pStyle w:val="Compact"/>
      </w:pPr>
      <w:r>
        <w:t xml:space="preserve">Appendix A: Nepal Kathmandu Sales Performance vs. HR Initiative Timeline</w:t>
      </w:r>
    </w:p>
    <w:p>
      <w:pPr>
        <w:numPr>
          <w:ilvl w:val="0"/>
          <w:numId w:val="1007"/>
        </w:numPr>
        <w:pStyle w:val="Compact"/>
      </w:pPr>
      <w:r>
        <w:t xml:space="preserve">Appendix B: Employee Satisfaction Survey Results (Sales Team, Kathmandu)</w:t>
      </w:r>
    </w:p>
    <w:p>
      <w:pPr>
        <w:numPr>
          <w:ilvl w:val="0"/>
          <w:numId w:val="1007"/>
        </w:numPr>
        <w:pStyle w:val="Compact"/>
      </w:pPr>
      <w:r>
        <w:t xml:space="preserve">Appendix C: Comparative Attrition Rates: Nepal Kathmandu vs. National Average</w:t>
      </w:r>
    </w:p>
    <w:p>
      <w:pPr>
        <w:pStyle w:val="FirstParagraph"/>
      </w:pPr>
      <w:r>
        <w:rPr>
          <w:iCs/>
          <w:i/>
        </w:rPr>
        <w:t xml:space="preserve">This Sales Report was prepared by the Human Resources Manager for strategic review at our Nepal Kathmandu headquarters. All data reflects local market realities and HR-driven impact on commercial outcomes.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 Nepal Kathmandu</dc:title>
  <dc:creator/>
  <dc:language>en</dc:language>
  <cp:keywords/>
  <dcterms:created xsi:type="dcterms:W3CDTF">2026-07-23T09:09:17Z</dcterms:created>
  <dcterms:modified xsi:type="dcterms:W3CDTF">2026-07-23T09:09:17Z</dcterms:modified>
</cp:coreProperties>
</file>

<file path=docProps/custom.xml><?xml version="1.0" encoding="utf-8"?>
<Properties xmlns="http://schemas.openxmlformats.org/officeDocument/2006/custom-properties" xmlns:vt="http://schemas.openxmlformats.org/officeDocument/2006/docPropsVTypes"/>
</file>