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Support</w:t>
      </w:r>
      <w:r>
        <w:t xml:space="preserve"> </w:t>
      </w:r>
      <w:r>
        <w:t xml:space="preserve">Report</w:t>
      </w:r>
      <w:r>
        <w:t xml:space="preserve"> </w:t>
      </w:r>
      <w:r>
        <w:t xml:space="preserve">-</w:t>
      </w:r>
      <w:r>
        <w:t xml:space="preserve"> </w:t>
      </w:r>
      <w:r>
        <w:t xml:space="preserve">Lagos</w:t>
      </w:r>
      <w:r>
        <w:t xml:space="preserve"> </w:t>
      </w:r>
      <w:r>
        <w:t xml:space="preserve">Operations</w:t>
      </w:r>
    </w:p>
    <w:bookmarkStart w:id="28" w:name="X83a6e012b016d3525ef9cc983189ad00d4612cc"/>
    <w:p>
      <w:pPr>
        <w:pStyle w:val="Heading1"/>
      </w:pPr>
      <w:r>
        <w:t xml:space="preserve">Q3 2023 Sales Performance &amp; Human Resources Strategic Support Report</w:t>
      </w:r>
    </w:p>
    <w:bookmarkStart w:id="27" w:name="for-nigeria-lagos-operations"/>
    <w:p>
      <w:pPr>
        <w:pStyle w:val="Heading2"/>
      </w:pPr>
      <w:r>
        <w:t xml:space="preserve">For Nigeria Lagos Operations</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comprehensive Sales Report details how strategic Human Resources initiatives directly contributed to a 22% year-over-year increase in sales revenue for our Nigeria Lagos operations. As the dedicated Human Resources Manager for this critical West African market, I have implemented targeted talent acquisition, retention and development programs specifically designed to support our sales team's performance in one of Africa's most dynamic commercial hubs. This report demonstrates the vital intersection between effective HR practices and sustainable sales growth within Nigeria's competitive business landscape.</w:t>
      </w:r>
    </w:p>
    <w:bookmarkEnd w:id="20"/>
    <w:bookmarkStart w:id="21" w:name="Xdd73582a3c8607504242e324e91bf5203b1af45"/>
    <w:p>
      <w:pPr>
        <w:pStyle w:val="Heading3"/>
      </w:pPr>
      <w:r>
        <w:t xml:space="preserve">Section 1: Sales Context &amp; Market Dynamics (Lagos Focus)</w:t>
      </w:r>
    </w:p>
    <w:p>
      <w:pPr>
        <w:pStyle w:val="FirstParagraph"/>
      </w:pPr>
      <w:r>
        <w:t xml:space="preserve">The Nigeria Lagos market continues to present both significant opportunities and unique challenges for our sales operations. With Lagos representing approximately 40% of Nigeria's GDP and hosting over 20 million residents, competition for top-tier sales talent is exceptionally fierce. In Q3 alone, we faced a 15% increase in competitor recruitment activity across the FMCG sector – a trend directly impacting our ability to maintain high-performing sales teams. As Human Resources Manager overseeing all personnel functions for Lagos operations, my team prioritized market-specific talent strategies to counteract this pressure.</w:t>
      </w:r>
    </w:p>
    <w:p>
      <w:pPr>
        <w:pStyle w:val="BodyText"/>
      </w:pPr>
      <w:r>
        <w:t xml:space="preserve">Our sales force serves 12 key metropolitan districts in Lagos (including Ikeja, Victoria Island, Lekki, and Surulere), requiring localized sales approaches that our HR initiatives directly enabled. The cost of living crisis in Nigeria has exacerbated retention challenges – with Lagos salaries needing to increase by 28% annually just to maintain real-term compensation. This economic reality made our HR department's role in strategic talent management absolutely critical for maintaining the sales momentum documented in this report.</w:t>
      </w:r>
    </w:p>
    <w:bookmarkEnd w:id="21"/>
    <w:bookmarkStart w:id="22" w:name="X1e49758a6724915f08a5b094c37d671c8dbab9d"/>
    <w:p>
      <w:pPr>
        <w:pStyle w:val="Heading3"/>
      </w:pPr>
      <w:r>
        <w:t xml:space="preserve">Section 2: Strategic HR Initiatives Driving Sales Performance</w:t>
      </w:r>
    </w:p>
    <w:p>
      <w:pPr>
        <w:pStyle w:val="FirstParagraph"/>
      </w:pPr>
      <w:r>
        <w:rPr>
          <w:bCs/>
          <w:b/>
        </w:rPr>
        <w:t xml:space="preserve">2.1 Targeted Recruitment Programs</w:t>
      </w:r>
    </w:p>
    <w:p>
      <w:pPr>
        <w:pStyle w:val="BodyText"/>
      </w:pPr>
      <w:r>
        <w:t xml:space="preserve">In Q3, the Human Resources Manager deployed a specialized recruitment strategy focused exclusively on Lagos sales talent pools. We partnered with 7 local universities (including University of Lagos and Pan-Atlantic University) to create our "Lagos Sales Accelerator Program," resulting in:</w:t>
      </w:r>
    </w:p>
    <w:p>
      <w:pPr>
        <w:numPr>
          <w:ilvl w:val="0"/>
          <w:numId w:val="1001"/>
        </w:numPr>
        <w:pStyle w:val="Compact"/>
      </w:pPr>
      <w:r>
        <w:t xml:space="preserve">32% reduction in time-to-hire for sales positions (from 45 to 32 days)</w:t>
      </w:r>
    </w:p>
    <w:p>
      <w:pPr>
        <w:numPr>
          <w:ilvl w:val="0"/>
          <w:numId w:val="1001"/>
        </w:numPr>
        <w:pStyle w:val="Compact"/>
      </w:pPr>
      <w:r>
        <w:t xml:space="preserve">19 new high-potential sales representatives recruited specifically for Lagos' unique market segments</w:t>
      </w:r>
    </w:p>
    <w:p>
      <w:pPr>
        <w:numPr>
          <w:ilvl w:val="0"/>
          <w:numId w:val="1001"/>
        </w:numPr>
        <w:pStyle w:val="Compact"/>
      </w:pPr>
      <w:r>
        <w:t xml:space="preserve">47% improvement in candidate quality scores through localized interview assessments</w:t>
      </w:r>
    </w:p>
    <w:p>
      <w:pPr>
        <w:pStyle w:val="FirstParagraph"/>
      </w:pPr>
      <w:r>
        <w:rPr>
          <w:bCs/>
          <w:b/>
        </w:rPr>
        <w:t xml:space="preserve">2.2 Sales Force Retention Strategy</w:t>
      </w:r>
    </w:p>
    <w:p>
      <w:pPr>
        <w:pStyle w:val="BodyText"/>
      </w:pPr>
      <w:r>
        <w:t xml:space="preserve">Recognizing that high turnover directly impacts sales continuity, the HR department implemented Lagos-specific retention initiatives:</w:t>
      </w:r>
    </w:p>
    <w:p>
      <w:pPr>
        <w:numPr>
          <w:ilvl w:val="0"/>
          <w:numId w:val="1002"/>
        </w:numPr>
        <w:pStyle w:val="Compact"/>
      </w:pPr>
      <w:r>
        <w:t xml:space="preserve">Lagos Sales Excellence Bonus: Additional 15% variable pay for reps achieving &gt;120% of quarterly targets</w:t>
      </w:r>
    </w:p>
    <w:p>
      <w:pPr>
        <w:numPr>
          <w:ilvl w:val="0"/>
          <w:numId w:val="1002"/>
        </w:numPr>
        <w:pStyle w:val="Compact"/>
      </w:pPr>
      <w:r>
        <w:t xml:space="preserve">Transportation Subsidy Program: Direct financial support for Lagos commuters (addressing our city's notorious traffic costs)</w:t>
      </w:r>
    </w:p>
    <w:p>
      <w:pPr>
        <w:numPr>
          <w:ilvl w:val="0"/>
          <w:numId w:val="1002"/>
        </w:numPr>
        <w:pStyle w:val="Compact"/>
      </w:pPr>
      <w:r>
        <w:t xml:space="preserve">Quarterly "Lagos Market Insights" workshops led by top sales performers, improving team engagement by 35%</w:t>
      </w:r>
    </w:p>
    <w:p>
      <w:pPr>
        <w:pStyle w:val="FirstParagraph"/>
      </w:pPr>
      <w:r>
        <w:rPr>
          <w:bCs/>
          <w:b/>
        </w:rPr>
        <w:t xml:space="preserve">2.3 Performance-Driven Development</w:t>
      </w:r>
    </w:p>
    <w:p>
      <w:pPr>
        <w:pStyle w:val="BodyText"/>
      </w:pPr>
      <w:r>
        <w:t xml:space="preserve">The Human Resources Manager developed a sales competency framework aligned with Nigeria's evolving market demands:</w:t>
      </w:r>
    </w:p>
    <w:p>
      <w:pPr>
        <w:numPr>
          <w:ilvl w:val="0"/>
          <w:numId w:val="1003"/>
        </w:numPr>
        <w:pStyle w:val="Compact"/>
      </w:pPr>
      <w:r>
        <w:t xml:space="preserve">100% of Lagos sales representatives completed the "Nigeria Digital Sales Mastery" training</w:t>
      </w:r>
    </w:p>
    <w:p>
      <w:pPr>
        <w:numPr>
          <w:ilvl w:val="0"/>
          <w:numId w:val="1003"/>
        </w:numPr>
        <w:pStyle w:val="Compact"/>
      </w:pPr>
      <w:r>
        <w:t xml:space="preserve">Implemented CRM optimization module specifically for Lagos customer behavior patterns</w:t>
      </w:r>
    </w:p>
    <w:p>
      <w:pPr>
        <w:numPr>
          <w:ilvl w:val="0"/>
          <w:numId w:val="1003"/>
        </w:numPr>
        <w:pStyle w:val="Compact"/>
      </w:pPr>
      <w:r>
        <w:t xml:space="preserve">Monthly coaching sessions by HR-certified sales managers increased team productivity by 28%</w:t>
      </w:r>
    </w:p>
    <w:bookmarkEnd w:id="22"/>
    <w:bookmarkStart w:id="23" w:name="X1889692e7cf085d5b248d9ff160d8f539f86ab0"/>
    <w:p>
      <w:pPr>
        <w:pStyle w:val="Heading3"/>
      </w:pPr>
      <w:r>
        <w:t xml:space="preserve">Section 3: Quantifiable Sales Impact of HR Initiatives</w:t>
      </w:r>
    </w:p>
    <w:p>
      <w:pPr>
        <w:pStyle w:val="FirstParagraph"/>
      </w:pPr>
      <w:r>
        <w:t xml:space="preserve">Our strategic alignment between Human Resources and sales operations delivered measurable business outcomes. The following metrics demonstrate the direct correlation between our HR programs and sales performance in Nigeria Lagos:</w:t>
      </w:r>
    </w:p>
    <w:p>
      <w:pPr>
        <w:pStyle w:val="BodyText"/>
      </w:pPr>
      <w:r>
        <w:t xml:space="preserve">Performance Metric</w:t>
      </w:r>
    </w:p>
    <w:p>
      <w:pPr>
        <w:pStyle w:val="BodyText"/>
      </w:pPr>
      <w:r>
        <w:t xml:space="preserve">Q3 2023 (This Year)</w:t>
      </w:r>
    </w:p>
    <w:p>
      <w:pPr>
        <w:pStyle w:val="BodyText"/>
      </w:pPr>
      <w:r>
        <w:t xml:space="preserve">Q3 2022 (Previous Year)</w:t>
      </w:r>
    </w:p>
    <w:p>
      <w:pPr>
        <w:pStyle w:val="BodyText"/>
      </w:pPr>
      <w:r>
        <w:t xml:space="preserve">Change</w:t>
      </w:r>
    </w:p>
    <w:p>
      <w:pPr>
        <w:pStyle w:val="BodyText"/>
      </w:pPr>
      <w:r>
        <w:t xml:space="preserve">Sales Revenue (Lagos Operations)</w:t>
      </w:r>
    </w:p>
    <w:p>
      <w:pPr>
        <w:pStyle w:val="BodyText"/>
      </w:pPr>
      <w:r>
        <w:t xml:space="preserve">N1.87B</w:t>
      </w:r>
    </w:p>
    <w:p>
      <w:pPr>
        <w:pStyle w:val="BodyText"/>
      </w:pPr>
      <w:r>
        <w:t xml:space="preserve">N1.53B</w:t>
      </w:r>
    </w:p>
    <w:p>
      <w:pPr>
        <w:pStyle w:val="BodyText"/>
      </w:pPr>
      <w:r>
        <w:t xml:space="preserve">+22.2%</w:t>
      </w:r>
    </w:p>
    <w:p>
      <w:pPr>
        <w:pStyle w:val="BodyText"/>
      </w:pPr>
      <w:r>
        <w:t xml:space="preserve">Customer Acquisition Rate (Lagos)</w:t>
      </w:r>
    </w:p>
    <w:p>
      <w:pPr>
        <w:pStyle w:val="BodyText"/>
      </w:pPr>
      <w:r>
        <w:t xml:space="preserve">41.7%</w:t>
      </w:r>
    </w:p>
    <w:p>
      <w:pPr>
        <w:pStyle w:val="BodyText"/>
      </w:pPr>
      <w:r>
        <w:t xml:space="preserve">35.1%</w:t>
      </w:r>
    </w:p>
    <w:p>
      <w:pPr>
        <w:pStyle w:val="BodyText"/>
      </w:pPr>
      <w:r>
        <w:t xml:space="preserve">+6.6 pts</w:t>
      </w:r>
    </w:p>
    <w:p>
      <w:pPr>
        <w:pStyle w:val="BodyText"/>
      </w:pPr>
      <w:r>
        <w:t xml:space="preserve">Sales Team Retention Rate</w:t>
      </w:r>
    </w:p>
    <w:p>
      <w:pPr>
        <w:pStyle w:val="BodyText"/>
      </w:pPr>
      <w:r>
        <w:t xml:space="preserve">89%</w:t>
      </w:r>
    </w:p>
    <w:p>
      <w:pPr>
        <w:pStyle w:val="BodyText"/>
      </w:pPr>
      <w:r>
        <w:br/>
      </w:r>
    </w:p>
    <w:p>
      <w:pPr>
        <w:pStyle w:val="BodyText"/>
      </w:pPr>
      <w:r>
        <w:t xml:space="preserve">The 22% revenue increase directly correlates with our strategic HR initiatives – particularly the Lagos-specific retention program which reduced sales team attrition from 24% to 11% year-over-year. In Nigeria's competitive market where sales talent turnover can cost up to 3 months' salary per employee, this retention success translated directly into sustained revenue growth.</w:t>
      </w:r>
    </w:p>
    <w:bookmarkEnd w:id="23"/>
    <w:bookmarkStart w:id="24" w:name="X8944f80fb61b599271289d7ba57e1e8760f1259"/>
    <w:p>
      <w:pPr>
        <w:pStyle w:val="Heading3"/>
      </w:pPr>
      <w:r>
        <w:t xml:space="preserve">Section 4: Lagos Market Challenges &amp; HR Solutions</w:t>
      </w:r>
    </w:p>
    <w:p>
      <w:pPr>
        <w:pStyle w:val="FirstParagraph"/>
      </w:pPr>
      <w:r>
        <w:t xml:space="preserve">Operating as Human Resources Manager in Nigeria Lagos presents unique challenges that required innovative solutions:</w:t>
      </w:r>
    </w:p>
    <w:p>
      <w:pPr>
        <w:numPr>
          <w:ilvl w:val="0"/>
          <w:numId w:val="1004"/>
        </w:numPr>
        <w:pStyle w:val="Compact"/>
      </w:pPr>
      <w:r>
        <w:rPr>
          <w:bCs/>
          <w:b/>
        </w:rPr>
        <w:t xml:space="preserve">Economic Volatility:</w:t>
      </w:r>
      <w:r>
        <w:t xml:space="preserve"> </w:t>
      </w:r>
      <w:r>
        <w:t xml:space="preserve">Implemented flexible compensation structures with quarterly performance-based adjustments to maintain talent competitiveness during Naira devaluation</w:t>
      </w:r>
    </w:p>
    <w:p>
      <w:pPr>
        <w:numPr>
          <w:ilvl w:val="0"/>
          <w:numId w:val="1004"/>
        </w:numPr>
        <w:pStyle w:val="Compact"/>
      </w:pPr>
      <w:r>
        <w:rPr>
          <w:bCs/>
          <w:b/>
        </w:rPr>
        <w:t xml:space="preserve">Traffic-Driven Absenteeism:</w:t>
      </w:r>
      <w:r>
        <w:t xml:space="preserve"> </w:t>
      </w:r>
      <w:r>
        <w:t xml:space="preserve">Launched "Lagos Work Flexibility Program" allowing 2 days of remote sales management weekly (reducing late arrivals by 67%)</w:t>
      </w:r>
    </w:p>
    <w:p>
      <w:pPr>
        <w:numPr>
          <w:ilvl w:val="0"/>
          <w:numId w:val="1004"/>
        </w:numPr>
        <w:pStyle w:val="Compact"/>
      </w:pPr>
      <w:r>
        <w:rPr>
          <w:bCs/>
          <w:b/>
        </w:rPr>
        <w:t xml:space="preserve">Local Market Nuances:</w:t>
      </w:r>
      <w:r>
        <w:t xml:space="preserve"> </w:t>
      </w:r>
      <w:r>
        <w:t xml:space="preserve">Developed culturally specific training modules addressing Lagos consumer behavior patterns that increased sales conversion by 19%</w:t>
      </w:r>
    </w:p>
    <w:bookmarkEnd w:id="24"/>
    <w:bookmarkStart w:id="25" w:name="X0cf88d0e44ffbcec1306aa41d7d60599f16ab0f"/>
    <w:p>
      <w:pPr>
        <w:pStyle w:val="Heading3"/>
      </w:pPr>
      <w:r>
        <w:t xml:space="preserve">Section 5: Future Strategy &amp; Q4 HR Action Plan</w:t>
      </w:r>
    </w:p>
    <w:p>
      <w:pPr>
        <w:pStyle w:val="FirstParagraph"/>
      </w:pPr>
      <w:r>
        <w:t xml:space="preserve">As the Human Resources Manager for Nigeria Lagos, I propose these strategic priorities for Q4 to maintain our sales momentum:</w:t>
      </w:r>
    </w:p>
    <w:p>
      <w:pPr>
        <w:numPr>
          <w:ilvl w:val="0"/>
          <w:numId w:val="1005"/>
        </w:numPr>
        <w:pStyle w:val="Compact"/>
      </w:pPr>
      <w:r>
        <w:rPr>
          <w:bCs/>
          <w:b/>
        </w:rPr>
        <w:t xml:space="preserve">Lagos Talent Pipeline Expansion:</w:t>
      </w:r>
      <w:r>
        <w:t xml:space="preserve"> </w:t>
      </w:r>
      <w:r>
        <w:t xml:space="preserve">Establish partnerships with 3 additional local technical institutions to create dedicated sales talent pipelines</w:t>
      </w:r>
    </w:p>
    <w:p>
      <w:pPr>
        <w:numPr>
          <w:ilvl w:val="0"/>
          <w:numId w:val="1005"/>
        </w:numPr>
        <w:pStyle w:val="Compact"/>
      </w:pPr>
      <w:r>
        <w:rPr>
          <w:bCs/>
          <w:b/>
        </w:rPr>
        <w:t xml:space="preserve">Predictive Retention Analytics:</w:t>
      </w:r>
      <w:r>
        <w:t xml:space="preserve"> </w:t>
      </w:r>
      <w:r>
        <w:t xml:space="preserve">Implement AI-driven attrition risk modeling specifically for Lagos market conditions (target: reduce turnover to 8% by Q1 2024)</w:t>
      </w:r>
    </w:p>
    <w:p>
      <w:pPr>
        <w:numPr>
          <w:ilvl w:val="0"/>
          <w:numId w:val="1005"/>
        </w:numPr>
        <w:pStyle w:val="Compact"/>
      </w:pPr>
      <w:r>
        <w:rPr>
          <w:bCs/>
          <w:b/>
        </w:rPr>
        <w:t xml:space="preserve">Digital Sales Enablement:</w:t>
      </w:r>
      <w:r>
        <w:t xml:space="preserve"> </w:t>
      </w:r>
      <w:r>
        <w:t xml:space="preserve">Launch mobile-first sales training platform optimized for Nigeria's data cost constraints</w:t>
      </w:r>
    </w:p>
    <w:p>
      <w:pPr>
        <w:pStyle w:val="FirstParagraph"/>
      </w:pPr>
      <w:r>
        <w:t xml:space="preserve">These initiatives will position our Lagos sales team to capture an additional 15% market share in the Q4 Nigeria retail sector, directly supporting our company's continental expansion strategy.</w:t>
      </w:r>
    </w:p>
    <w:bookmarkEnd w:id="25"/>
    <w:bookmarkStart w:id="26" w:name="conclusion"/>
    <w:p>
      <w:pPr>
        <w:pStyle w:val="Heading3"/>
      </w:pPr>
      <w:r>
        <w:t xml:space="preserve">Conclusion</w:t>
      </w:r>
    </w:p>
    <w:p>
      <w:pPr>
        <w:pStyle w:val="FirstParagraph"/>
      </w:pPr>
      <w:r>
        <w:t xml:space="preserve">This Sales Report unequivocally demonstrates how strategic Human Resources management directly drives sales performance in Nigeria Lagos. The initiatives led by our Human Resources Manager have not only solved critical talent challenges but created a sustainable competitive advantage in Africa's most vibrant commercial market. The 22% revenue growth is not merely coincidence – it is the direct result of aligning HR practices with Nigeria's unique business ecosystem and Lagos' dynamic sales environment.</w:t>
      </w:r>
    </w:p>
    <w:p>
      <w:pPr>
        <w:pStyle w:val="BodyText"/>
      </w:pPr>
      <w:r>
        <w:t xml:space="preserve">As we continue to scale operations across Nigeria, the role of the Human Resources Manager becomes increasingly strategic. In a market where talent acquisition costs have risen by 37% in Lagos over the past year, our data-driven HR approach has delivered exceptional ROI by linking every initiative to measurable sales outcomes. The success documented here sets a new benchmark for how HR can function as a core growth engine within Nigerian commercial operations.</w:t>
      </w:r>
    </w:p>
    <w:p>
      <w:pPr>
        <w:pStyle w:val="BodyText"/>
      </w:pPr>
      <w:r>
        <w:t xml:space="preserve">Prepared with strategic insight by the Human Resources Department</w:t>
      </w:r>
      <w:r>
        <w:br/>
      </w:r>
      <w:r>
        <w:t xml:space="preserve">Nigeria Lagos Operations | Strategic Sales Alignment Unit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HR Support Report - Lagos Operations</dc:title>
  <dc:creator/>
  <dc:language>en</dc:language>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