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Ankara,</w:t>
      </w:r>
      <w:r>
        <w:t xml:space="preserve"> </w:t>
      </w:r>
      <w:r>
        <w:t xml:space="preserve">Turkey</w:t>
      </w:r>
    </w:p>
    <w:bookmarkStart w:id="30" w:name="Xaad2a4d6781463e7a961edda349a96c006a31e6"/>
    <w:p>
      <w:pPr>
        <w:pStyle w:val="Heading1"/>
      </w:pPr>
      <w:r>
        <w:t xml:space="preserve">Human Resources Sales Performance Report: Ankara, Turkey Office</w:t>
      </w:r>
    </w:p>
    <w:bookmarkStart w:id="20" w:name="prepared-for-executive-leadership-team"/>
    <w:p>
      <w:pPr>
        <w:pStyle w:val="Heading2"/>
      </w:pPr>
      <w:r>
        <w:t xml:space="preserve">Prepared for: Executive Leadership Team</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[Your Name], Human Resources Manager</w:t>
      </w:r>
      <w:r>
        <w:br/>
      </w:r>
      <w:r>
        <w:rPr>
          <w:bCs/>
          <w:b/>
        </w:rPr>
        <w:t xml:space="preserve">Location:</w:t>
      </w:r>
      <w:r>
        <w:t xml:space="preserve"> </w:t>
      </w:r>
      <w:r>
        <w:t xml:space="preserve">Ankara, Turkey</w:t>
      </w:r>
    </w:p>
    <w:bookmarkEnd w:id="20"/>
    <w:bookmarkStart w:id="21" w:name="i.-executive-summary"/>
    <w:p>
      <w:pPr>
        <w:pStyle w:val="Heading2"/>
      </w:pPr>
      <w:r>
        <w:t xml:space="preserve">I. Executive Summary</w:t>
      </w:r>
    </w:p>
    <w:p>
      <w:pPr>
        <w:pStyle w:val="FirstParagraph"/>
      </w:pPr>
      <w:r>
        <w:t xml:space="preserve">This comprehensive Sales Report details the strategic human capital initiatives implemented by the Human Resources Department at our Ankara, Turkey office from Q1 2023 to Q3 2023. As the dedicated Human Resources Manager overseeing operations in Ankara, I present a detailed analysis of talent acquisition, sales team performance metrics, and retention strategies directly impacting our regional revenue growth. The data demonstrates how targeted HR interventions have driven a 19% increase in sales productivity and a 27% reduction in turnover within the sales division—critical outcomes for sustaining our market leadership in Turkey's competitive business landscape. This report underscores the indispensable role of strategic human resources management in fueling commercial success across Ankara.</w:t>
      </w:r>
    </w:p>
    <w:bookmarkEnd w:id="21"/>
    <w:bookmarkStart w:id="22" w:name="Xfbb24bb70e5774526946cd43d96c5d304aab9d8"/>
    <w:p>
      <w:pPr>
        <w:pStyle w:val="Heading2"/>
      </w:pPr>
      <w:r>
        <w:t xml:space="preserve">II. Sales Team Performance Analysis (Ankara Operations)</w:t>
      </w:r>
    </w:p>
    <w:p>
      <w:pPr>
        <w:pStyle w:val="FirstParagraph"/>
      </w:pPr>
      <w:r>
        <w:t xml:space="preserve">Our Ankara office has consistently delivered exceptional sales results, contributing 38% of Turkey's total revenue in Q3 2023. The Human Resources Manager's team implemented a data-driven talent strategy that directly correlates with this achievement:</w:t>
      </w:r>
    </w:p>
    <w:p>
      <w:pPr>
        <w:numPr>
          <w:ilvl w:val="0"/>
          <w:numId w:val="1001"/>
        </w:numPr>
        <w:pStyle w:val="Compact"/>
      </w:pPr>
      <w:r>
        <w:rPr>
          <w:bCs/>
          <w:b/>
        </w:rPr>
        <w:t xml:space="preserve">Recruitment Efficiency:</w:t>
      </w:r>
      <w:r>
        <w:t xml:space="preserve"> </w:t>
      </w:r>
      <w:r>
        <w:t xml:space="preserve">Reduced time-to-hire for sales roles by 41% through localized university partnerships with Ankara University and Hacettepe University, targeting commerce and business administration graduates. This ensured 92% of new sales hires met quota within the first 60 days.</w:t>
      </w:r>
    </w:p>
    <w:p>
      <w:pPr>
        <w:numPr>
          <w:ilvl w:val="0"/>
          <w:numId w:val="1001"/>
        </w:numPr>
        <w:pStyle w:val="Compact"/>
      </w:pPr>
      <w:r>
        <w:rPr>
          <w:bCs/>
          <w:b/>
        </w:rPr>
        <w:t xml:space="preserve">Retention Impact:</w:t>
      </w:r>
      <w:r>
        <w:t xml:space="preserve"> </w:t>
      </w:r>
      <w:r>
        <w:t xml:space="preserve">Implemented a tailored compensation structure including performance-linked bonuses (35% above industry average) specifically for Ankara sales teams. Result: Sales team attrition dropped from 24% to 8% year-over-year, directly preserving $1.2M in annual revenue potential.</w:t>
      </w:r>
    </w:p>
    <w:p>
      <w:pPr>
        <w:numPr>
          <w:ilvl w:val="0"/>
          <w:numId w:val="1001"/>
        </w:numPr>
        <w:pStyle w:val="Compact"/>
      </w:pPr>
      <w:r>
        <w:rPr>
          <w:bCs/>
          <w:b/>
        </w:rPr>
        <w:t xml:space="preserve">Training ROI:</w:t>
      </w:r>
      <w:r>
        <w:t xml:space="preserve"> </w:t>
      </w:r>
      <w:r>
        <w:t xml:space="preserve">Launched "Ankara Sales Excellence Program" with localized content addressing Turkish market nuances (e.g., B2B negotiation customs, regional regulatory compliance). Post-training sales conversion rates increased by 33% among 147 enrolled representatives.</w:t>
      </w:r>
    </w:p>
    <w:bookmarkEnd w:id="22"/>
    <w:bookmarkStart w:id="26" w:name="Xabed831bf58932fe7c28dd2d807f4d3819801cd"/>
    <w:p>
      <w:pPr>
        <w:pStyle w:val="Heading2"/>
      </w:pPr>
      <w:r>
        <w:t xml:space="preserve">III. Strategic Initiatives as Human Resources Manager in Turkey Ankara</w:t>
      </w:r>
    </w:p>
    <w:p>
      <w:pPr>
        <w:pStyle w:val="FirstParagraph"/>
      </w:pPr>
      <w:r>
        <w:t xml:space="preserve">As the appointed Human Resources Manager for our Turkey Ankara operations, I spearheaded three transformative initiatives this year:</w:t>
      </w:r>
    </w:p>
    <w:bookmarkStart w:id="23" w:name="Xa1ecf5b462b4551bf569ecd82c618c3181d79ba"/>
    <w:p>
      <w:pPr>
        <w:pStyle w:val="Heading3"/>
      </w:pPr>
      <w:r>
        <w:t xml:space="preserve">A. Talent Pipeline Development for Local Market Growth</w:t>
      </w:r>
    </w:p>
    <w:p>
      <w:pPr>
        <w:pStyle w:val="FirstParagraph"/>
      </w:pPr>
      <w:r>
        <w:t xml:space="preserve">In collaboration with Ankara Chamber of Commerce, we established the "Ankara Sales Talent Alliance" – a first-of-its-kind partnership recruiting from 12 regional universities. This initiative addressed Turkey's acute sales talent shortage by creating a sustainable pipeline, resulting in 47% of new hires being locally sourced graduates. The program directly supports our long-term vision for market dominance in Ankara, where competitive talent acquisition costs have historically been 30% higher than major Turkish cities.</w:t>
      </w:r>
    </w:p>
    <w:bookmarkEnd w:id="23"/>
    <w:bookmarkStart w:id="24" w:name="b.-cultural-integration-framework"/>
    <w:p>
      <w:pPr>
        <w:pStyle w:val="Heading3"/>
      </w:pPr>
      <w:r>
        <w:t xml:space="preserve">B. Cultural Integration Framework</w:t>
      </w:r>
    </w:p>
    <w:p>
      <w:pPr>
        <w:pStyle w:val="FirstParagraph"/>
      </w:pPr>
      <w:r>
        <w:t xml:space="preserve">Recognizing Ankara's unique business culture (more formal and relationship-driven than Istanbul), the Human Resources Manager developed a mandatory cultural competency module for all sales managers. This included workshops on Turkish business etiquette, religious considerations during Ramadan, and regional communication styles. Sales team client satisfaction scores in Ankara rose from 78% to 94% within six months.</w:t>
      </w:r>
    </w:p>
    <w:bookmarkEnd w:id="24"/>
    <w:bookmarkStart w:id="25" w:name="c.-technology-driven-hr-operations"/>
    <w:p>
      <w:pPr>
        <w:pStyle w:val="Heading3"/>
      </w:pPr>
      <w:r>
        <w:t xml:space="preserve">C. Technology-Driven HR Operations</w:t>
      </w:r>
    </w:p>
    <w:p>
      <w:pPr>
        <w:pStyle w:val="FirstParagraph"/>
      </w:pPr>
      <w:r>
        <w:t xml:space="preserve">Deployed our cloud-based HRIS platform "Ankara Talent Hub" with Turkish language localization, enabling real-time sales performance tracking and personalized development plans. This system allowed the Human Resources Manager to identify high-potential talent early – leading to 22 internal promotions within the sales team during Q3 2023 (up from 9 in Q1).</w:t>
      </w:r>
    </w:p>
    <w:bookmarkEnd w:id="25"/>
    <w:bookmarkEnd w:id="26"/>
    <w:bookmarkStart w:id="27" w:name="Xbde711113bf6f71ebf3c72b71da20ea0ed3a5fe"/>
    <w:p>
      <w:pPr>
        <w:pStyle w:val="Heading2"/>
      </w:pPr>
      <w:r>
        <w:t xml:space="preserve">IV. Challenges Addressed in Turkey Ankara Context</w:t>
      </w:r>
    </w:p>
    <w:p>
      <w:pPr>
        <w:pStyle w:val="FirstParagraph"/>
      </w:pPr>
      <w:r>
        <w:t xml:space="preserve">The Ankara office faces distinct challenges requiring specialized HR solutions:</w:t>
      </w:r>
    </w:p>
    <w:p>
      <w:pPr>
        <w:numPr>
          <w:ilvl w:val="0"/>
          <w:numId w:val="1002"/>
        </w:numPr>
        <w:pStyle w:val="Compact"/>
      </w:pPr>
      <w:r>
        <w:rPr>
          <w:bCs/>
          <w:b/>
        </w:rPr>
        <w:t xml:space="preserve">Economic Volatility:</w:t>
      </w:r>
      <w:r>
        <w:t xml:space="preserve"> </w:t>
      </w:r>
      <w:r>
        <w:t xml:space="preserve">During Turkey's recent currency fluctuations, the Human Resources Manager implemented a flexible compensation model with USD-denominated bonuses for top performers. This stabilized sales team morale during economic uncertainty.</w:t>
      </w:r>
    </w:p>
    <w:p>
      <w:pPr>
        <w:numPr>
          <w:ilvl w:val="0"/>
          <w:numId w:val="1002"/>
        </w:numPr>
        <w:pStyle w:val="Compact"/>
      </w:pPr>
      <w:r>
        <w:rPr>
          <w:bCs/>
          <w:b/>
        </w:rPr>
        <w:t xml:space="preserve">Compliance Complexity:</w:t>
      </w:r>
      <w:r>
        <w:t xml:space="preserve"> </w:t>
      </w:r>
      <w:r>
        <w:t xml:space="preserve">Navigated Turkey's evolving labor laws (particularly Law No. 6331 on occupational health) by creating Ankara-specific compliance training modules, reducing workplace incident reports by 68% in sales operations.</w:t>
      </w:r>
    </w:p>
    <w:p>
      <w:pPr>
        <w:numPr>
          <w:ilvl w:val="0"/>
          <w:numId w:val="1002"/>
        </w:numPr>
        <w:pStyle w:val="Compact"/>
      </w:pPr>
      <w:r>
        <w:rPr>
          <w:bCs/>
          <w:b/>
        </w:rPr>
        <w:t xml:space="preserve">Talent Competition:</w:t>
      </w:r>
      <w:r>
        <w:t xml:space="preserve"> </w:t>
      </w:r>
      <w:r>
        <w:t xml:space="preserve">Countered aggressive recruitment tactics from local competitors through our "Ankara Sales Ambassador" program – offering professional development stipends and guaranteed promotion paths. This reduced competition's poaching rate from 15% to 4% of our talent pool.</w:t>
      </w:r>
    </w:p>
    <w:bookmarkEnd w:id="27"/>
    <w:bookmarkStart w:id="28" w:name="X2b3907e7e5bb4e40deae545b11a2f6bc38a8795"/>
    <w:p>
      <w:pPr>
        <w:pStyle w:val="Heading2"/>
      </w:pPr>
      <w:r>
        <w:t xml:space="preserve">V. Strategic Recommendations for Continued Growth</w:t>
      </w:r>
    </w:p>
    <w:p>
      <w:pPr>
        <w:pStyle w:val="FirstParagraph"/>
      </w:pPr>
      <w:r>
        <w:t xml:space="preserve">As Human Resources Manager, I propose these forward-looking actions based on Ankara's market dynamics:</w:t>
      </w:r>
    </w:p>
    <w:p>
      <w:pPr>
        <w:numPr>
          <w:ilvl w:val="0"/>
          <w:numId w:val="1003"/>
        </w:numPr>
        <w:pStyle w:val="Compact"/>
      </w:pPr>
      <w:r>
        <w:rPr>
          <w:bCs/>
          <w:b/>
        </w:rPr>
        <w:t xml:space="preserve">Expand Regional Talent Hubs:</w:t>
      </w:r>
      <w:r>
        <w:t xml:space="preserve"> </w:t>
      </w:r>
      <w:r>
        <w:t xml:space="preserve">Establish satellite recruitment centers in Eskişehir and Konya to tap into additional talent pools beyond Ankara city limits, targeting 15% growth in qualified applicants.</w:t>
      </w:r>
    </w:p>
    <w:p>
      <w:pPr>
        <w:numPr>
          <w:ilvl w:val="0"/>
          <w:numId w:val="1003"/>
        </w:numPr>
        <w:pStyle w:val="Compact"/>
      </w:pPr>
      <w:r>
        <w:rPr>
          <w:bCs/>
          <w:b/>
        </w:rPr>
        <w:t xml:space="preserve">Predictive Analytics Integration:</w:t>
      </w:r>
      <w:r>
        <w:t xml:space="preserve"> </w:t>
      </w:r>
      <w:r>
        <w:t xml:space="preserve">Implement AI-driven sales performance forecasting using HR data to identify attrition risks before they impact revenue (estimated $850K annual savings).</w:t>
      </w:r>
    </w:p>
    <w:bookmarkEnd w:id="28"/>
    <w:bookmarkStart w:id="29" w:name="vi.-conclusion-hr-as-a-sales-catalyst"/>
    <w:p>
      <w:pPr>
        <w:pStyle w:val="Heading2"/>
      </w:pPr>
      <w:r>
        <w:t xml:space="preserve">VI. Conclusion: HR as a Sales Catalyst</w:t>
      </w:r>
    </w:p>
    <w:p>
      <w:pPr>
        <w:pStyle w:val="FirstParagraph"/>
      </w:pPr>
      <w:r>
        <w:t xml:space="preserve">This Sales Report unequivocally demonstrates how strategic human resources management in Turkey Ankara is not merely an operational function but the engine of commercial success. As the dedicated Human Resources Manager for our Ankara operations, I have witnessed firsthand how targeted talent initiatives—rooted in local market understanding—translate directly into revenue growth. The 19% sales productivity increase this year represents more than statistical improvement; it signifies a transformed organizational capability where human capital development drives sustainable market leadership in Turkey.</w:t>
      </w:r>
    </w:p>
    <w:p>
      <w:pPr>
        <w:pStyle w:val="BodyText"/>
      </w:pPr>
      <w:r>
        <w:t xml:space="preserve">The data confirms that investing in Ankara-specific HR strategies yields exceptional returns: every 1% reduction in sales team turnover generates approximately $42,000 in additional annual revenue. With our market share growing steadily (now at 28% of Turkey's regional sales), the Human Resources Manager position continues to be pivotal in executing our national growth strategy. I am confident that by doubling down on localized talent development through this Sales Report framework, Ankara will remain the engine room for our company's expansion across all of Turkey.</w:t>
      </w:r>
    </w:p>
    <w:p>
      <w:pPr>
        <w:pStyle w:val="BodyText"/>
      </w:pPr>
      <w:r>
        <w:rPr>
          <w:bCs/>
          <w:b/>
        </w:rPr>
        <w:t xml:space="preserve">End of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Ankara, Turkey</dc:title>
  <dc:creator/>
  <dc:language>en</dc:language>
  <cp:keywords/>
  <dcterms:created xsi:type="dcterms:W3CDTF">2026-07-21T09:47:38Z</dcterms:created>
  <dcterms:modified xsi:type="dcterms:W3CDTF">2026-07-21T09:47:38Z</dcterms:modified>
</cp:coreProperties>
</file>

<file path=docProps/custom.xml><?xml version="1.0" encoding="utf-8"?>
<Properties xmlns="http://schemas.openxmlformats.org/officeDocument/2006/custom-properties" xmlns:vt="http://schemas.openxmlformats.org/officeDocument/2006/docPropsVTypes"/>
</file>