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Manager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Kampala,</w:t>
      </w:r>
      <w:r>
        <w:t xml:space="preserve"> </w:t>
      </w:r>
      <w:r>
        <w:t xml:space="preserve">Uganda</w:t>
      </w:r>
    </w:p>
    <w:bookmarkStart w:id="28" w:name="Xaf7af001571bbf2e11e11735c70ec6eba133afc"/>
    <w:p>
      <w:pPr>
        <w:pStyle w:val="Heading1"/>
      </w:pPr>
      <w:r>
        <w:t xml:space="preserve">Annual Sales Performance and Talent Development Report: Human Resources Department, Kampala, Uganda</w:t>
      </w:r>
    </w:p>
    <w:bookmarkStart w:id="20" w:name="X8311a40d736b7b2acebd1314c408ab3128bced5"/>
    <w:p>
      <w:pPr>
        <w:pStyle w:val="Heading2"/>
      </w:pPr>
      <w:r>
        <w:t xml:space="preserve">Prepared For: Executive Leadership Team &amp; Stakeholders</w:t>
      </w:r>
    </w:p>
    <w:p>
      <w:pPr>
        <w:pStyle w:val="FirstParagraph"/>
      </w:pPr>
      <w:r>
        <w:rPr>
          <w:bCs/>
          <w:b/>
        </w:rPr>
        <w:t xml:space="preserve">Date:</w:t>
      </w:r>
      <w:r>
        <w:t xml:space="preserve"> </w:t>
      </w:r>
      <w:r>
        <w:t xml:space="preserve">October 26, 2023</w:t>
      </w:r>
      <w:r>
        <w:br/>
      </w:r>
      <w:r>
        <w:rPr>
          <w:bCs/>
          <w:b/>
        </w:rPr>
        <w:t xml:space="preserve">Prepared By:</w:t>
      </w:r>
      <w:r>
        <w:t xml:space="preserve"> </w:t>
      </w:r>
      <w:r>
        <w:t xml:space="preserve">[Your Name], Human Resources Manager</w:t>
      </w:r>
      <w:r>
        <w:br/>
      </w:r>
      <w:r>
        <w:rPr>
          <w:bCs/>
          <w:b/>
        </w:rPr>
        <w:t xml:space="preserve">Location:</w:t>
      </w:r>
      <w:r>
        <w:t xml:space="preserve"> </w:t>
      </w:r>
      <w:r>
        <w:t xml:space="preserve">Kampala, Uganda</w:t>
      </w:r>
    </w:p>
    <w:bookmarkEnd w:id="20"/>
    <w:bookmarkStart w:id="21" w:name="i.-executive-summary"/>
    <w:p>
      <w:pPr>
        <w:pStyle w:val="Heading2"/>
      </w:pPr>
      <w:r>
        <w:t xml:space="preserve">I. Executive Summary</w:t>
      </w:r>
    </w:p>
    <w:p>
      <w:pPr>
        <w:pStyle w:val="FirstParagraph"/>
      </w:pPr>
      <w:r>
        <w:t xml:space="preserve">This comprehensive Sales Report details the critical intersection between human capital strategy and sales performance within our operations in Uganda's commercial hub, Kampala. As the dedicated Human Resources Manager for East Africa's largest sales hub, I present data-driven insights demonstrating how strategic talent management directly accelerated revenue growth by 23% year-over-year (YOY). Our Kampala-based HR initiatives have been instrumental in converting recruitment excellence into measurable sales outcomes across key markets including manufacturing, agribusiness, and digital services. This report underscores the indispensable role of the Human Resources Manager in driving Uganda's competitive business landscape.</w:t>
      </w:r>
    </w:p>
    <w:bookmarkEnd w:id="21"/>
    <w:bookmarkStart w:id="22" w:name="Xcfb9160243dbbbd34f0ef019c0f30d59f94042f"/>
    <w:p>
      <w:pPr>
        <w:pStyle w:val="Heading2"/>
      </w:pPr>
      <w:r>
        <w:t xml:space="preserve">II. Strategic Context: HR as a Sales Catalyst in Kampala</w:t>
      </w:r>
    </w:p>
    <w:p>
      <w:pPr>
        <w:pStyle w:val="FirstParagraph"/>
      </w:pPr>
      <w:r>
        <w:t xml:space="preserve">Operating from our Kampala headquarters, our sales team faces unique challenges including seasonal workforce fluctuations in agriculture-dependent regions and intense competition for skilled talent across East Africa. As the Human Resources Manager, I've implemented targeted programs specifically designed to align talent acquisition with sales cycles. For instance, during Uganda's peak harvest season (June-September), we deployed a "Sales Surge Team" initiative that reduced critical role vacancies from 42 days to 11 days – directly enabling our sales teams to capitalize on high-demand market windows in Kampala's Central Business District and neighboring agricultural zones.</w:t>
      </w:r>
    </w:p>
    <w:bookmarkEnd w:id="22"/>
    <w:bookmarkStart w:id="23" w:name="X50c0e8eef1ba5892a99a46110734462b447f0ae"/>
    <w:p>
      <w:pPr>
        <w:pStyle w:val="Heading2"/>
      </w:pPr>
      <w:r>
        <w:t xml:space="preserve">III. Sales Performance Metrics Linked to HR Initiatives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HR Initiative</w:t>
            </w:r>
          </w:p>
        </w:tc>
        <w:tc>
          <w:tcPr/>
          <w:p>
            <w:pPr>
              <w:pStyle w:val="Compact"/>
              <w:jc w:val="left"/>
            </w:pPr>
            <w:r>
              <w:t xml:space="preserve">Sales Impact Metric</w:t>
            </w:r>
          </w:p>
        </w:tc>
        <w:tc>
          <w:tcPr/>
          <w:p>
            <w:pPr>
              <w:pStyle w:val="Compact"/>
              <w:jc w:val="left"/>
            </w:pPr>
            <w:r>
              <w:t xml:space="preserve">Kampala-Specific Result (Q3 2023)</w:t>
            </w:r>
          </w:p>
        </w:tc>
      </w:tr>
      <w:tr>
        <w:tc>
          <w:tcPr/>
          <w:p>
            <w:pPr>
              <w:pStyle w:val="Compact"/>
              <w:jc w:val="left"/>
            </w:pPr>
            <w:r>
              <w:t xml:space="preserve">Targeted Recruitment for Sales Roles in Kampala</w:t>
            </w:r>
          </w:p>
        </w:tc>
        <w:tc>
          <w:tcPr/>
          <w:p>
            <w:pPr>
              <w:pStyle w:val="Compact"/>
              <w:jc w:val="left"/>
            </w:pPr>
            <w:r>
              <w:t xml:space="preserve">Average Time-to-Hire Reduction</w:t>
            </w:r>
          </w:p>
        </w:tc>
        <w:tc>
          <w:tcPr/>
          <w:p>
            <w:pPr>
              <w:pStyle w:val="Compact"/>
              <w:jc w:val="left"/>
            </w:pPr>
            <w:r>
              <w:t xml:space="preserve">54% faster recruitment (from 38 to 17 days)</w:t>
            </w:r>
          </w:p>
        </w:tc>
      </w:tr>
      <w:tr>
        <w:tc>
          <w:tcPr/>
          <w:p>
            <w:pPr>
              <w:pStyle w:val="Compact"/>
              <w:jc w:val="left"/>
            </w:pPr>
            <w:r>
              <w:t xml:space="preserve">Performance-Based Sales Training Program</w:t>
            </w:r>
          </w:p>
        </w:tc>
        <w:tc>
          <w:tcPr/>
          <w:p>
            <w:pPr>
              <w:pStyle w:val="Compact"/>
              <w:jc w:val="left"/>
            </w:pPr>
            <w:r>
              <w:t xml:space="preserve">Team Productivity Increase</w:t>
            </w:r>
          </w:p>
        </w:tc>
        <w:tc>
          <w:tcPr/>
          <w:p>
            <w:pPr>
              <w:pStyle w:val="Compact"/>
              <w:jc w:val="left"/>
            </w:pPr>
            <w:r>
              <w:t xml:space="preserve">29% higher average sales per representative</w:t>
            </w:r>
          </w:p>
        </w:tc>
      </w:tr>
      <w:tr>
        <w:tc>
          <w:tcPr/>
          <w:p>
            <w:pPr>
              <w:pStyle w:val="Compact"/>
              <w:jc w:val="left"/>
            </w:pPr>
            <w:r>
              <w:t xml:space="preserve">Kampala Regional Talent Pipeline Development</w:t>
            </w:r>
          </w:p>
        </w:tc>
        <w:tc>
          <w:tcPr/>
          <w:p>
            <w:pPr>
              <w:pStyle w:val="Compact"/>
              <w:jc w:val="left"/>
            </w:pPr>
            <w:r>
              <w:t xml:space="preserve">Retention Rate of Top Performers</w:t>
            </w:r>
          </w:p>
        </w:tc>
        <w:tc>
          <w:tcPr/>
          <w:p>
            <w:pPr>
              <w:pStyle w:val="Compact"/>
              <w:jc w:val="left"/>
            </w:pPr>
            <w:r>
              <w:t xml:space="preserve">87% (vs. industry avg 68%)</w:t>
            </w:r>
          </w:p>
        </w:tc>
      </w:tr>
      <w:tr>
        <w:tc>
          <w:tcPr/>
          <w:p>
            <w:pPr>
              <w:pStyle w:val="Compact"/>
              <w:jc w:val="left"/>
            </w:pPr>
            <w:r>
              <w:t xml:space="preserve">Employee Engagement Program (Kampala Focus)</w:t>
            </w:r>
          </w:p>
        </w:tc>
        <w:tc>
          <w:tcPr/>
          <w:p>
            <w:pPr>
              <w:pStyle w:val="Compact"/>
              <w:jc w:val="left"/>
            </w:pPr>
            <w:r>
              <w:t xml:space="preserve">Sales Conversion Rate Increase</w:t>
            </w:r>
          </w:p>
        </w:tc>
        <w:tc>
          <w:tcPr/>
          <w:p>
            <w:pPr>
              <w:pStyle w:val="Compact"/>
              <w:jc w:val="left"/>
            </w:pPr>
            <w:r>
              <w:t xml:space="preserve">19% improvement in customer acquisition efficiency</w:t>
            </w:r>
          </w:p>
        </w:tc>
      </w:tr>
    </w:tbl>
    <w:p>
      <w:pPr>
        <w:pStyle w:val="BodyText"/>
      </w:pPr>
      <w:r>
        <w:rPr>
          <w:bCs/>
          <w:b/>
        </w:rPr>
        <w:t xml:space="preserve">Key Insight:</w:t>
      </w:r>
      <w:r>
        <w:t xml:space="preserve"> </w:t>
      </w:r>
      <w:r>
        <w:t xml:space="preserve">Our Kampala-based HR team's data shows a direct correlation between reduced time-to-hire for sales roles and quarterly revenue spikes. When we accelerated hiring for our Kampala commercial teams by 40% during the October 2023 agricultural market window, sales closed $1.8M in new contracts within 3 weeks – a record for Uganda operations.</w:t>
      </w:r>
    </w:p>
    <w:bookmarkEnd w:id="23"/>
    <w:bookmarkStart w:id="24" w:name="Xd1f4e92ed5e0ffca5fd0f4906c776088ede8b25"/>
    <w:p>
      <w:pPr>
        <w:pStyle w:val="Heading2"/>
      </w:pPr>
      <w:r>
        <w:t xml:space="preserve">IV. Kampala-Specific Challenges &amp; HR Solutions</w:t>
      </w:r>
    </w:p>
    <w:p>
      <w:pPr>
        <w:pStyle w:val="FirstParagraph"/>
      </w:pPr>
      <w:r>
        <w:t xml:space="preserve">Operating from Kampala presents unique HR challenges that directly impact sales velocity:</w:t>
      </w:r>
    </w:p>
    <w:p>
      <w:pPr>
        <w:numPr>
          <w:ilvl w:val="0"/>
          <w:numId w:val="1001"/>
        </w:numPr>
        <w:pStyle w:val="Compact"/>
      </w:pPr>
      <w:r>
        <w:rPr>
          <w:bCs/>
          <w:b/>
        </w:rPr>
        <w:t xml:space="preserve">Seasonal Workforce Gaps:</w:t>
      </w:r>
      <w:r>
        <w:t xml:space="preserve"> </w:t>
      </w:r>
      <w:r>
        <w:t xml:space="preserve">Agricultural cycles cause 35% of sales staff turnover in rural districts. Our solution: Developed "Harvest Season Talent Pools" with local vocational centers (e.g., Namasagali Technical Institute), creating pre-vetted candidate networks for rapid deployment during peak sales periods.</w:t>
      </w:r>
    </w:p>
    <w:p>
      <w:pPr>
        <w:numPr>
          <w:ilvl w:val="0"/>
          <w:numId w:val="1001"/>
        </w:numPr>
        <w:pStyle w:val="Compact"/>
      </w:pPr>
      <w:r>
        <w:rPr>
          <w:bCs/>
          <w:b/>
        </w:rPr>
        <w:t xml:space="preserve">Regional Skill Mismatch:</w:t>
      </w:r>
      <w:r>
        <w:t xml:space="preserve"> </w:t>
      </w:r>
      <w:r>
        <w:t xml:space="preserve">62% of Kampala sales roles required bilingual (English/Luganda) communication skills. HR response: Partnered with Kampala University's Language Center to create certified sales language modules, increasing candidate competency by 47%.</w:t>
      </w:r>
    </w:p>
    <w:p>
      <w:pPr>
        <w:numPr>
          <w:ilvl w:val="0"/>
          <w:numId w:val="1001"/>
        </w:numPr>
        <w:pStyle w:val="Compact"/>
      </w:pPr>
      <w:r>
        <w:rPr>
          <w:bCs/>
          <w:b/>
        </w:rPr>
        <w:t xml:space="preserve">Cultural Alignment in Diverse Teams:</w:t>
      </w:r>
      <w:r>
        <w:t xml:space="preserve"> </w:t>
      </w:r>
      <w:r>
        <w:t xml:space="preserve">With 32% of Kampala sales staff from non-Kampala regions, we implemented "Kampala Culture Immersion" workshops. Result: 91% of cross-regional teams reported improved client rapport during sales calls.</w:t>
      </w:r>
    </w:p>
    <w:bookmarkEnd w:id="24"/>
    <w:bookmarkStart w:id="25" w:name="Xe0da8c4290b7d378f1a817ede7cee8cb9f329f7"/>
    <w:p>
      <w:pPr>
        <w:pStyle w:val="Heading2"/>
      </w:pPr>
      <w:r>
        <w:t xml:space="preserve">V. Strategic Recommendations for Uganda Sales Growth</w:t>
      </w:r>
    </w:p>
    <w:p>
      <w:pPr>
        <w:pStyle w:val="FirstParagraph"/>
      </w:pPr>
      <w:r>
        <w:t xml:space="preserve">Based on our Kampala experience, I propose these targeted HR strategies to sustain sales momentum across Uganda:</w:t>
      </w:r>
    </w:p>
    <w:p>
      <w:pPr>
        <w:numPr>
          <w:ilvl w:val="0"/>
          <w:numId w:val="1002"/>
        </w:numPr>
        <w:pStyle w:val="Compact"/>
      </w:pPr>
      <w:r>
        <w:rPr>
          <w:bCs/>
          <w:b/>
        </w:rPr>
        <w:t xml:space="preserve">Establish Kampala Talent Corridors:</w:t>
      </w:r>
      <w:r>
        <w:t xml:space="preserve"> </w:t>
      </w:r>
      <w:r>
        <w:t xml:space="preserve">Create formal partnerships with 5 key Ugandan universities (Makerere, Kyambogo, Busitema) for annual sales talent pipelines. This will reduce recruitment costs by 30% while building regional loyalty.</w:t>
      </w:r>
    </w:p>
    <w:p>
      <w:pPr>
        <w:numPr>
          <w:ilvl w:val="0"/>
          <w:numId w:val="1002"/>
        </w:numPr>
        <w:pStyle w:val="Compact"/>
      </w:pPr>
      <w:r>
        <w:rPr>
          <w:bCs/>
          <w:b/>
        </w:rPr>
        <w:t xml:space="preserve">Implement AI-Powered Sales Forecasting Integration:</w:t>
      </w:r>
      <w:r>
        <w:t xml:space="preserve"> </w:t>
      </w:r>
      <w:r>
        <w:t xml:space="preserve">Our Kampala HRIS system now correlates historical sales data with attrition patterns. Pilot in Kampala shows 22% improvement in predicting sales team needs during Uganda's rainy season (March-May).</w:t>
      </w:r>
    </w:p>
    <w:p>
      <w:pPr>
        <w:numPr>
          <w:ilvl w:val="0"/>
          <w:numId w:val="1002"/>
        </w:numPr>
        <w:pStyle w:val="Compact"/>
      </w:pPr>
      <w:r>
        <w:rPr>
          <w:bCs/>
          <w:b/>
        </w:rPr>
        <w:t xml:space="preserve">Kampala Sales Leadership Academy:</w:t>
      </w:r>
      <w:r>
        <w:t xml:space="preserve"> </w:t>
      </w:r>
      <w:r>
        <w:t xml:space="preserve">Develop internal leadership pipeline focusing on Ugandan business culture. This addresses the critical gap where 41% of regional sales managers were externally recruited.</w:t>
      </w:r>
    </w:p>
    <w:p>
      <w:pPr>
        <w:numPr>
          <w:ilvl w:val="0"/>
          <w:numId w:val="1002"/>
        </w:numPr>
        <w:pStyle w:val="Compact"/>
      </w:pPr>
      <w:r>
        <w:rPr>
          <w:bCs/>
          <w:b/>
        </w:rPr>
        <w:t xml:space="preserve">Community-Driven Hiring for Rural Sales Teams:</w:t>
      </w:r>
      <w:r>
        <w:t xml:space="preserve"> </w:t>
      </w:r>
      <w:r>
        <w:t xml:space="preserve">Partner with Kampala-based community organizations (e.g., Uganda Women's Network) to source talent for our Eastern and Northern sales regions, improving cultural fit by 65%.</w:t>
      </w:r>
    </w:p>
    <w:bookmarkEnd w:id="25"/>
    <w:bookmarkStart w:id="27" w:name="Xf922dd040af51458744d88ea6f1b2ed4532bcb0"/>
    <w:p>
      <w:pPr>
        <w:pStyle w:val="Heading2"/>
      </w:pPr>
      <w:r>
        <w:t xml:space="preserve">VI. Conclusion: The HR-Sales Imperative in Kampala</w:t>
      </w:r>
    </w:p>
    <w:p>
      <w:pPr>
        <w:pStyle w:val="FirstParagraph"/>
      </w:pPr>
      <w:r>
        <w:t xml:space="preserve">As the Human Resources Manager for our Kampala operations, this report unequivocally demonstrates that talent strategy is not an administrative function – it's a core revenue driver. In Uganda's competitive market, where 78% of sales growth depends on team agility (per recent PwC East Africa data), our Kampala HR initiatives have directly contributed to $5.2M in incremental annual revenue. The synergy between strategic HR practices and sales execution has become the hallmark of our success in Uganda.</w:t>
      </w:r>
    </w:p>
    <w:p>
      <w:pPr>
        <w:pStyle w:val="BodyText"/>
      </w:pPr>
      <w:r>
        <w:t xml:space="preserve">Looking ahead, I commit to advancing Kampala as a model for human capital innovation across East Africa. With our new Talent Corridors initiative launching next quarter, we project an additional 15% sales growth from optimized staffing – proving that when HR and sales operate as unified units under Uganda's dynamic business environment, sustainable growth becomes inevitable.</w:t>
      </w:r>
    </w:p>
    <w:p>
      <w:pPr>
        <w:pStyle w:val="BodyText"/>
      </w:pPr>
      <w:r>
        <w:rPr>
          <w:bCs/>
          <w:b/>
        </w:rPr>
        <w:t xml:space="preserve">Final Note:</w:t>
      </w:r>
      <w:r>
        <w:t xml:space="preserve"> </w:t>
      </w:r>
      <w:r>
        <w:t xml:space="preserve">This Sales Report transcends typical HR documentation. It embodies the strategic partnership between talent development and commercial success in Kampala – a relationship that defines our competitive edge across all Ugandan markets.</w:t>
      </w:r>
    </w:p>
    <w:bookmarkStart w:id="26" w:name="X36f0ae5169664042bcfa4f8b137236a314dceed"/>
    <w:p>
      <w:pPr>
        <w:pStyle w:val="Heading3"/>
      </w:pPr>
      <w:r>
        <w:t xml:space="preserve">Appendix: Kampala Market Performance Snapshot</w:t>
      </w:r>
    </w:p>
    <w:p>
      <w:pPr>
        <w:numPr>
          <w:ilvl w:val="0"/>
          <w:numId w:val="1003"/>
        </w:numPr>
        <w:pStyle w:val="Compact"/>
      </w:pPr>
      <w:r>
        <w:rPr>
          <w:bCs/>
          <w:b/>
        </w:rPr>
        <w:t xml:space="preserve">Sales Growth (2022-2023):</w:t>
      </w:r>
      <w:r>
        <w:t xml:space="preserve"> </w:t>
      </w:r>
      <w:r>
        <w:t xml:space="preserve">23% YOY (vs. regional average of 14%)</w:t>
      </w:r>
    </w:p>
    <w:p>
      <w:pPr>
        <w:numPr>
          <w:ilvl w:val="0"/>
          <w:numId w:val="1003"/>
        </w:numPr>
        <w:pStyle w:val="Compact"/>
      </w:pPr>
      <w:r>
        <w:rPr>
          <w:bCs/>
          <w:b/>
        </w:rPr>
        <w:t xml:space="preserve">Kampala Revenue Share:</w:t>
      </w:r>
      <w:r>
        <w:t xml:space="preserve"> </w:t>
      </w:r>
      <w:r>
        <w:t xml:space="preserve">68% of Uganda total sales ($8.7M)</w:t>
      </w:r>
    </w:p>
    <w:p>
      <w:pPr>
        <w:numPr>
          <w:ilvl w:val="0"/>
          <w:numId w:val="1003"/>
        </w:numPr>
        <w:pStyle w:val="Compact"/>
      </w:pPr>
      <w:r>
        <w:rPr>
          <w:bCs/>
          <w:b/>
        </w:rPr>
        <w:t xml:space="preserve">Talent Investment ROI:</w:t>
      </w:r>
      <w:r>
        <w:t xml:space="preserve"> </w:t>
      </w:r>
      <w:r>
        <w:t xml:space="preserve">$5.90 revenue generated per $1 HR investment (2023)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Manager Sales Performance Report - Kampala, Uganda</dc:title>
  <dc:creator/>
  <dc:language>en</dc:language>
  <cp:keywords/>
  <dcterms:created xsi:type="dcterms:W3CDTF">2026-07-21T14:29:10Z</dcterms:created>
  <dcterms:modified xsi:type="dcterms:W3CDTF">2026-07-21T14:29:10Z</dcterms:modified>
</cp:coreProperties>
</file>

<file path=docProps/custom.xml><?xml version="1.0" encoding="utf-8"?>
<Properties xmlns="http://schemas.openxmlformats.org/officeDocument/2006/custom-properties" xmlns:vt="http://schemas.openxmlformats.org/officeDocument/2006/docPropsVTypes"/>
</file>