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Caracas,</w:t>
      </w:r>
      <w:r>
        <w:t xml:space="preserve"> </w:t>
      </w:r>
      <w:r>
        <w:t xml:space="preserve">Venezuela</w:t>
      </w:r>
    </w:p>
    <w:bookmarkStart w:id="28" w:name="X2109928668c936d1889881fd52fd36c9d7fd509"/>
    <w:p>
      <w:pPr>
        <w:pStyle w:val="Heading1"/>
      </w:pPr>
      <w:r>
        <w:t xml:space="preserve">SALES REPORT: HUMAN RESOURCES DEPARTMENT PERFORMANCE &amp; STRATEGIC SUPPORT FOR SALES TEAM (VENEZUELA CARACAS)</w:t>
      </w:r>
    </w:p>
    <w:p>
      <w:pPr>
        <w:pStyle w:val="FirstParagraph"/>
      </w:pPr>
      <w:r>
        <w:rPr>
          <w:bCs/>
          <w:b/>
        </w:rPr>
        <w:t xml:space="preserve">Prepared By:</w:t>
      </w:r>
      <w:r>
        <w:t xml:space="preserve"> </w:t>
      </w:r>
      <w:r>
        <w:t xml:space="preserve">Maria Elena Rodriguez, Human Resources Manager</w:t>
      </w:r>
      <w:r>
        <w:br/>
      </w:r>
      <w:r>
        <w:rPr>
          <w:bCs/>
          <w:b/>
        </w:rPr>
        <w:t xml:space="preserve">Date:</w:t>
      </w:r>
      <w:r>
        <w:t xml:space="preserve"> </w:t>
      </w:r>
      <w:r>
        <w:t xml:space="preserve">October 26, 2023</w:t>
      </w:r>
      <w:r>
        <w:br/>
      </w:r>
      <w:r>
        <w:rPr>
          <w:bCs/>
          <w:b/>
        </w:rPr>
        <w:t xml:space="preserve">Company:</w:t>
      </w:r>
      <w:r>
        <w:t xml:space="preserve"> </w:t>
      </w:r>
      <w:r>
        <w:t xml:space="preserve">Global Solutions International - Caracas Branch</w:t>
      </w:r>
      <w:r>
        <w:br/>
      </w:r>
      <w:r>
        <w:rPr>
          <w:bCs/>
          <w:b/>
        </w:rPr>
        <w:t xml:space="preserve">Location:</w:t>
      </w:r>
      <w:r>
        <w:t xml:space="preserve"> </w:t>
      </w:r>
      <w:r>
        <w:t xml:space="preserve">Caracas, Venezuela</w:t>
      </w:r>
    </w:p>
    <w:bookmarkStart w:id="20" w:name="i.-executive-summary"/>
    <w:p>
      <w:pPr>
        <w:pStyle w:val="Heading2"/>
      </w:pPr>
      <w:r>
        <w:t xml:space="preserve">I. Executive Summary</w:t>
      </w:r>
    </w:p>
    <w:p>
      <w:pPr>
        <w:pStyle w:val="FirstParagraph"/>
      </w:pPr>
      <w:r>
        <w:t xml:space="preserve">This comprehensive Sales Report details the strategic integration of Human Resources initiatives with sales performance metrics at our Caracas operations. As the Human Resources Manager for Venezuela Caracas, I present evidence that targeted HR strategies have directly enhanced sales productivity by 23% quarter-over-quarter in 2023. This document demonstrates how proactive talent management aligns with commercial objectives in Venezuela's challenging economic landscape, proving that effective workforce development is the cornerstone of sustainable sales growth.</w:t>
      </w:r>
    </w:p>
    <w:bookmarkEnd w:id="20"/>
    <w:bookmarkStart w:id="21" w:name="ii.-recruitment-sales-force-development"/>
    <w:p>
      <w:pPr>
        <w:pStyle w:val="Heading2"/>
      </w:pPr>
      <w:r>
        <w:t xml:space="preserve">II. Recruitment &amp; Sales Force Development</w:t>
      </w:r>
    </w:p>
    <w:p>
      <w:pPr>
        <w:pStyle w:val="FirstParagraph"/>
      </w:pPr>
      <w:r>
        <w:t xml:space="preserve">Our Human Resources Manager implemented a specialized recruitment protocol for the Sales Department, focusing on cultural alignment with Venezuela Caracas' unique market dynamics. We conducted 147 targeted interviews in Q3 2023, reducing time-to-hire by 38% compared to industry benchmarks. Notably, we prioritized candidates with proven experience navigating Venezuela's currency fluctuations and hyperinflation context – a critical factor for sales success in Caracas.</w:t>
      </w:r>
    </w:p>
    <w:p>
      <w:pPr>
        <w:pStyle w:val="BodyText"/>
      </w:pPr>
      <w:r>
        <w:t xml:space="preserve">Specifically, we developed the "Caracas Sales Accelerator" program, which included:</w:t>
      </w:r>
    </w:p>
    <w:p>
      <w:pPr>
        <w:numPr>
          <w:ilvl w:val="0"/>
          <w:numId w:val="1001"/>
        </w:numPr>
        <w:pStyle w:val="Compact"/>
      </w:pPr>
      <w:r>
        <w:t xml:space="preserve">Market-specific negotiation training adapted to Venezuelan consumer behavior</w:t>
      </w:r>
    </w:p>
    <w:p>
      <w:pPr>
        <w:numPr>
          <w:ilvl w:val="0"/>
          <w:numId w:val="1001"/>
        </w:numPr>
        <w:pStyle w:val="Compact"/>
      </w:pPr>
      <w:r>
        <w:t xml:space="preserve">Hyperinflation scenario simulations for all new hires</w:t>
      </w:r>
    </w:p>
    <w:p>
      <w:pPr>
        <w:numPr>
          <w:ilvl w:val="0"/>
          <w:numId w:val="1001"/>
        </w:numPr>
        <w:pStyle w:val="Compact"/>
      </w:pPr>
      <w:r>
        <w:t xml:space="preserve">Cross-departmental shadowing with our Caracas logistics team to understand supply chain realities</w:t>
      </w:r>
    </w:p>
    <w:bookmarkEnd w:id="21"/>
    <w:bookmarkStart w:id="22" w:name="iii.-performance-metrics-integration"/>
    <w:p>
      <w:pPr>
        <w:pStyle w:val="Heading2"/>
      </w:pPr>
      <w:r>
        <w:t xml:space="preserve">III. Performance Metrics Integration</w:t>
      </w:r>
    </w:p>
    <w:p>
      <w:pPr>
        <w:pStyle w:val="FirstParagraph"/>
      </w:pPr>
      <w:r>
        <w:t xml:space="preserve">This Sales Report incorporates HR data directly into sales KPIs for the first time in Venezuela Caracas operations. Key findings include:</w:t>
      </w:r>
    </w:p>
    <w:p>
      <w:pPr>
        <w:pStyle w:val="BodyText"/>
      </w:pPr>
      <w:r>
        <w:t xml:space="preserve">HR Metric</w:t>
      </w:r>
    </w:p>
    <w:p>
      <w:pPr>
        <w:pStyle w:val="BodyText"/>
      </w:pPr>
      <w:r>
        <w:t xml:space="preserve">Q2 2023</w:t>
      </w:r>
    </w:p>
    <w:p>
      <w:pPr>
        <w:pStyle w:val="BodyText"/>
      </w:pPr>
      <w:r>
        <w:t xml:space="preserve">Q3 2023</w:t>
      </w:r>
    </w:p>
    <w:p>
      <w:pPr>
        <w:pStyle w:val="BodyText"/>
      </w:pPr>
      <w:r>
        <w:t xml:space="preserve">Change</w:t>
      </w:r>
    </w:p>
    <w:p>
      <w:pPr>
        <w:pStyle w:val="BodyText"/>
      </w:pPr>
      <w:r>
        <w:t xml:space="preserve">Sales Staff Retention Rate (Caracas)</w:t>
      </w:r>
    </w:p>
    <w:p>
      <w:pPr>
        <w:pStyle w:val="BodyText"/>
      </w:pPr>
      <w:r>
        <w:t xml:space="preserve">68%</w:t>
      </w:r>
    </w:p>
    <w:p>
      <w:pPr>
        <w:pStyle w:val="BodyText"/>
      </w:pPr>
      <w:r>
        <w:t xml:space="preserve">81%</w:t>
      </w:r>
    </w:p>
    <w:p>
      <w:pPr>
        <w:pStyle w:val="BodyText"/>
      </w:pPr>
      <w:r>
        <w:t xml:space="preserve">+13%</w:t>
      </w:r>
    </w:p>
    <w:p>
      <w:pPr>
        <w:pStyle w:val="BodyText"/>
      </w:pPr>
      <w:r>
        <w:t xml:space="preserve">Training Hours per Sales Rep</w:t>
      </w:r>
    </w:p>
    <w:p>
      <w:pPr>
        <w:pStyle w:val="BodyText"/>
      </w:pPr>
      <w:r>
        <w:t xml:space="preserve">8.2</w:t>
      </w:r>
    </w:p>
    <w:p>
      <w:pPr>
        <w:pStyle w:val="BodyText"/>
      </w:pPr>
      <w:r>
        <w:t xml:space="preserve">&lt;</w:t>
      </w:r>
    </w:p>
    <w:p>
      <w:pPr>
        <w:pStyle w:val="BodyText"/>
      </w:pPr>
      <w:r>
        <w:t xml:space="preserve">22.7</w:t>
      </w:r>
    </w:p>
    <w:p>
      <w:pPr>
        <w:pStyle w:val="BodyText"/>
      </w:pPr>
      <w:r>
        <w:t xml:space="preserve">+176%</w:t>
      </w:r>
    </w:p>
    <w:p>
      <w:pPr>
        <w:pStyle w:val="BodyText"/>
      </w:pPr>
      <w:r>
        <w:t xml:space="preserve">Sales Team Productivity Index (Venezuela Caracas)</w:t>
      </w:r>
    </w:p>
    <w:p>
      <w:pPr>
        <w:pStyle w:val="BodyText"/>
      </w:pPr>
      <w:r>
        <w:t xml:space="preserve">0.74</w:t>
      </w:r>
    </w:p>
    <w:p>
      <w:pPr>
        <w:pStyle w:val="BodyText"/>
      </w:pPr>
      <w:r>
        <w:t xml:space="preserve">0.91</w:t>
      </w:r>
    </w:p>
    <w:p>
      <w:pPr>
        <w:pStyle w:val="BodyText"/>
      </w:pPr>
      <w:r>
        <w:t xml:space="preserve">+23%</w:t>
      </w:r>
    </w:p>
    <w:p>
      <w:pPr>
        <w:pStyle w:val="BodyText"/>
      </w:pPr>
      <w:r>
        <w:t xml:space="preserve">The Human Resources Manager's intervention in developing the Sales Competency Framework directly correlates with these improvements, particularly through our Venezuela-specific "Market Adaptability Certification" for sales personnel.</w:t>
      </w:r>
    </w:p>
    <w:bookmarkEnd w:id="22"/>
    <w:bookmarkStart w:id="23" w:name="iv.-economic-context-strategic-response"/>
    <w:p>
      <w:pPr>
        <w:pStyle w:val="Heading2"/>
      </w:pPr>
      <w:r>
        <w:t xml:space="preserve">IV. Economic Context &amp; Strategic Response</w:t>
      </w:r>
    </w:p>
    <w:p>
      <w:pPr>
        <w:pStyle w:val="FirstParagraph"/>
      </w:pPr>
      <w:r>
        <w:t xml:space="preserve">Operating as a Human Resources Manager in Venezuela Caracas requires navigating unprecedented economic conditions. Our Sales Report analysis confirms that 78% of sales challenges in Q3 originated from workforce-related factors, not market conditions alone. To counter this, the HR department initiated:</w:t>
      </w:r>
    </w:p>
    <w:p>
      <w:pPr>
        <w:numPr>
          <w:ilvl w:val="0"/>
          <w:numId w:val="1002"/>
        </w:numPr>
        <w:pStyle w:val="Compact"/>
      </w:pPr>
      <w:r>
        <w:rPr>
          <w:bCs/>
          <w:b/>
        </w:rPr>
        <w:t xml:space="preserve">Stability Packages:</w:t>
      </w:r>
      <w:r>
        <w:t xml:space="preserve"> </w:t>
      </w:r>
      <w:r>
        <w:t xml:space="preserve">Revised compensation structures including non-monetary benefits (education stipends, healthcare access) to combat attrition in high-inflation environment</w:t>
      </w:r>
    </w:p>
    <w:p>
      <w:pPr>
        <w:numPr>
          <w:ilvl w:val="0"/>
          <w:numId w:val="1002"/>
        </w:numPr>
        <w:pStyle w:val="Compact"/>
      </w:pPr>
      <w:r>
        <w:rPr>
          <w:bCs/>
          <w:b/>
        </w:rPr>
        <w:t xml:space="preserve">Caracas Resilience Workshops:</w:t>
      </w:r>
      <w:r>
        <w:t xml:space="preserve"> </w:t>
      </w:r>
      <w:r>
        <w:t xml:space="preserve">12 sessions focused on psychological safety during economic volatility, attended by 95% of sales staff</w:t>
      </w:r>
    </w:p>
    <w:p>
      <w:pPr>
        <w:numPr>
          <w:ilvl w:val="0"/>
          <w:numId w:val="1002"/>
        </w:numPr>
        <w:pStyle w:val="Compact"/>
      </w:pPr>
      <w:r>
        <w:rPr>
          <w:bCs/>
          <w:b/>
        </w:rPr>
        <w:t xml:space="preserve">Digital Sales Enablement:</w:t>
      </w:r>
      <w:r>
        <w:t xml:space="preserve"> </w:t>
      </w:r>
      <w:r>
        <w:t xml:space="preserve">Rapid deployment of mobile training modules accessible via basic smartphones (critical for Caracas' limited broadband infrastructure)</w:t>
      </w:r>
    </w:p>
    <w:p>
      <w:pPr>
        <w:pStyle w:val="FirstParagraph"/>
      </w:pPr>
      <w:r>
        <w:t xml:space="preserve">These initiatives directly contributed to the 23% increase in sales productivity documented in our Venezuela Caracas operations.</w:t>
      </w:r>
    </w:p>
    <w:bookmarkEnd w:id="23"/>
    <w:bookmarkStart w:id="24" w:name="v.-sales-team-development-initiatives"/>
    <w:p>
      <w:pPr>
        <w:pStyle w:val="Heading2"/>
      </w:pPr>
      <w:r>
        <w:t xml:space="preserve">V. Sales Team Development Initiatives</w:t>
      </w:r>
    </w:p>
    <w:p>
      <w:pPr>
        <w:pStyle w:val="FirstParagraph"/>
      </w:pPr>
      <w:r>
        <w:t xml:space="preserve">The Human Resources Manager spearheaded the "Caracas Sales Champions" program, which transformed top performers into internal mentors. This initiative resulted in:</w:t>
      </w:r>
    </w:p>
    <w:p>
      <w:pPr>
        <w:numPr>
          <w:ilvl w:val="0"/>
          <w:numId w:val="1003"/>
        </w:numPr>
        <w:pStyle w:val="Compact"/>
      </w:pPr>
      <w:r>
        <w:t xml:space="preserve">47% reduction in ramp-up time for new sales hires</w:t>
      </w:r>
    </w:p>
    <w:p>
      <w:pPr>
        <w:numPr>
          <w:ilvl w:val="0"/>
          <w:numId w:val="1003"/>
        </w:numPr>
        <w:pStyle w:val="Compact"/>
      </w:pPr>
      <w:r>
        <w:t xml:space="preserve">Creation of Caracas-specific sales playbooks based on local customer feedback</w:t>
      </w:r>
    </w:p>
    <w:p>
      <w:pPr>
        <w:numPr>
          <w:ilvl w:val="0"/>
          <w:numId w:val="1003"/>
        </w:numPr>
        <w:pStyle w:val="Compact"/>
      </w:pPr>
      <w:r>
        <w:t xml:space="preserve">29% increase in cross-selling opportunities among team members</w:t>
      </w:r>
    </w:p>
    <w:p>
      <w:pPr>
        <w:pStyle w:val="FirstParagraph"/>
      </w:pPr>
      <w:r>
        <w:t xml:space="preserve">Notably, 100% of participating mentors demonstrated improved individual performance metrics within 60 days, validating our investment strategy. Our Sales Report confirms this program delivered a $347,000 ROI through increased sales conversion rates in Venezuela Caracas.</w:t>
      </w:r>
    </w:p>
    <w:bookmarkEnd w:id="24"/>
    <w:bookmarkStart w:id="25" w:name="vi.-challenges-lessons-learned"/>
    <w:p>
      <w:pPr>
        <w:pStyle w:val="Heading2"/>
      </w:pPr>
      <w:r>
        <w:t xml:space="preserve">VI. Challenges &amp; Lessons Learned</w:t>
      </w:r>
    </w:p>
    <w:p>
      <w:pPr>
        <w:pStyle w:val="FirstParagraph"/>
      </w:pPr>
      <w:r>
        <w:t xml:space="preserve">Operating in Venezuela Caracas presents unique HR challenges requiring constant adaptation. Key lessons from our Sales Report include:</w:t>
      </w:r>
    </w:p>
    <w:p>
      <w:pPr>
        <w:numPr>
          <w:ilvl w:val="0"/>
          <w:numId w:val="1004"/>
        </w:numPr>
        <w:pStyle w:val="Compact"/>
      </w:pPr>
      <w:r>
        <w:rPr>
          <w:iCs/>
          <w:i/>
        </w:rPr>
        <w:t xml:space="preserve">Hyperinflation Impact:</w:t>
      </w:r>
      <w:r>
        <w:t xml:space="preserve"> </w:t>
      </w:r>
      <w:r>
        <w:t xml:space="preserve">Traditional performance metrics failed during currency crises. We developed a "Real Value Index" measuring sales impact based on product utility rather than nominal revenue.</w:t>
      </w:r>
    </w:p>
    <w:p>
      <w:pPr>
        <w:numPr>
          <w:ilvl w:val="0"/>
          <w:numId w:val="1004"/>
        </w:numPr>
        <w:pStyle w:val="Compact"/>
      </w:pPr>
      <w:r>
        <w:rPr>
          <w:iCs/>
          <w:i/>
        </w:rPr>
        <w:t xml:space="preserve">Cultural Nuances:</w:t>
      </w:r>
      <w:r>
        <w:t xml:space="preserve"> </w:t>
      </w:r>
      <w:r>
        <w:t xml:space="preserve">Initial recruitment focused solely on technical skills; we added cultural intelligence assessments for Venezuela Caracas-specific client interactions.</w:t>
      </w:r>
    </w:p>
    <w:p>
      <w:pPr>
        <w:numPr>
          <w:ilvl w:val="0"/>
          <w:numId w:val="1004"/>
        </w:numPr>
        <w:pStyle w:val="Compact"/>
      </w:pPr>
      <w:r>
        <w:rPr>
          <w:iCs/>
          <w:i/>
        </w:rPr>
        <w:t xml:space="preserve">Compliance Demands:</w:t>
      </w:r>
      <w:r>
        <w:t xml:space="preserve"> </w:t>
      </w:r>
      <w:r>
        <w:t xml:space="preserve">Navigating Venezuela's evolving labor regulations required dedicated legal-HR collaboration, preventing 12 potential compliance violations in Q3.</w:t>
      </w:r>
    </w:p>
    <w:bookmarkEnd w:id="25"/>
    <w:bookmarkStart w:id="26" w:name="vii.-strategic-recommendations"/>
    <w:p>
      <w:pPr>
        <w:pStyle w:val="Heading2"/>
      </w:pPr>
      <w:r>
        <w:t xml:space="preserve">VII. Strategic Recommendations</w:t>
      </w:r>
    </w:p>
    <w:p>
      <w:pPr>
        <w:pStyle w:val="FirstParagraph"/>
      </w:pPr>
      <w:r>
        <w:t xml:space="preserve">Based on this Sales Report and our Human Resources Manager analysis of Venezuela Caracas operations, we recommend:</w:t>
      </w:r>
    </w:p>
    <w:p>
      <w:pPr>
        <w:numPr>
          <w:ilvl w:val="0"/>
          <w:numId w:val="1005"/>
        </w:numPr>
        <w:pStyle w:val="Compact"/>
      </w:pPr>
      <w:r>
        <w:rPr>
          <w:bCs/>
          <w:b/>
        </w:rPr>
        <w:t xml:space="preserve">Expansion of Digital HR Tools:</w:t>
      </w:r>
      <w:r>
        <w:t xml:space="preserve"> </w:t>
      </w:r>
      <w:r>
        <w:t xml:space="preserve">Implement mobile-based performance tracking for sales staff across all Caracas locations to overcome infrastructure limitations</w:t>
      </w:r>
    </w:p>
    <w:p>
      <w:pPr>
        <w:numPr>
          <w:ilvl w:val="0"/>
          <w:numId w:val="1005"/>
        </w:numPr>
        <w:pStyle w:val="Compact"/>
      </w:pPr>
      <w:r>
        <w:rPr>
          <w:bCs/>
          <w:b/>
        </w:rPr>
        <w:t xml:space="preserve">Caracas Talent Pipeline Development:</w:t>
      </w:r>
      <w:r>
        <w:t xml:space="preserve"> </w:t>
      </w:r>
      <w:r>
        <w:t xml:space="preserve">Establish university partnerships with Universidad Central de Venezuela to create dedicated sales talent pipeline</w:t>
      </w:r>
    </w:p>
    <w:p>
      <w:pPr>
        <w:numPr>
          <w:ilvl w:val="0"/>
          <w:numId w:val="1005"/>
        </w:numPr>
        <w:pStyle w:val="Compact"/>
      </w:pPr>
      <w:r>
        <w:rPr>
          <w:bCs/>
          <w:b/>
        </w:rPr>
        <w:t xml:space="preserve">Economic Resilience Fund:</w:t>
      </w:r>
      <w:r>
        <w:t xml:space="preserve"> </w:t>
      </w:r>
      <w:r>
        <w:t xml:space="preserve">Allocate 5% of sales budget toward HR-led stability initiatives for Venezuela Caracas team (projected $120k annual savings via retention)</w:t>
      </w:r>
    </w:p>
    <w:bookmarkEnd w:id="26"/>
    <w:bookmarkStart w:id="27" w:name="viii.-conclusion"/>
    <w:p>
      <w:pPr>
        <w:pStyle w:val="Heading2"/>
      </w:pPr>
      <w:r>
        <w:t xml:space="preserve">VIII. Conclusion</w:t>
      </w:r>
    </w:p>
    <w:p>
      <w:pPr>
        <w:pStyle w:val="FirstParagraph"/>
      </w:pPr>
      <w:r>
        <w:t xml:space="preserve">This Sales Report unequivocally demonstrates that strategic Human Resources management is not merely supportive of sales operations in Venezuela Caracas – it's the primary engine for sustainable growth. As the dedicated Human Resources Manager serving our Caracas branch, I've proven that by embedding HR initiatives within commercial performance frameworks, we achieve measurable results even in complex markets.</w:t>
      </w:r>
    </w:p>
    <w:p>
      <w:pPr>
        <w:pStyle w:val="BodyText"/>
      </w:pPr>
      <w:r>
        <w:t xml:space="preserve">The 23% productivity increase and 81% sales staff retention rate in Venezuela Caracas represent a new benchmark for operations in this economic environment. These outcomes validate our integrated approach, where the Human Resources Manager actively participates in sales strategy sessions and market response planning.</w:t>
      </w:r>
    </w:p>
    <w:p>
      <w:pPr>
        <w:pStyle w:val="BodyText"/>
      </w:pPr>
      <w:r>
        <w:t xml:space="preserve">For our continued success as a Human Resources Manager in Venezuela Caracas, I propose quarterly joint sales-HR reviews to maintain this alignment. The data shows that when talent development directly serves commercial objectives – especially in Venezuela's unique context – both employee satisfaction and revenue growth thrive. This Sales Report proves that in Caracas, the right HR strategy isn't just complementary to sales; it's the competitive advantage.</w:t>
      </w:r>
    </w:p>
    <w:p>
      <w:pPr>
        <w:pStyle w:val="BodyText"/>
      </w:pPr>
      <w:r>
        <w:rPr>
          <w:bCs/>
          <w:b/>
        </w:rPr>
        <w:t xml:space="preserve">Prepared by:</w:t>
      </w:r>
      <w:r>
        <w:t xml:space="preserve"> </w:t>
      </w:r>
      <w:r>
        <w:t xml:space="preserve">Maria Elena Rodriguez</w:t>
      </w:r>
      <w:r>
        <w:br/>
      </w:r>
      <w:r>
        <w:rPr>
          <w:bCs/>
          <w:b/>
        </w:rPr>
        <w:t xml:space="preserve">Human Resources Manager, Venezuela Caracas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Caracas, Venezuela</dc:title>
  <dc:creator/>
  <dc:language>en</dc:language>
  <cp:keywords/>
  <dcterms:created xsi:type="dcterms:W3CDTF">2026-07-23T15:03:03Z</dcterms:created>
  <dcterms:modified xsi:type="dcterms:W3CDTF">2026-07-23T15:03:03Z</dcterms:modified>
</cp:coreProperties>
</file>

<file path=docProps/custom.xml><?xml version="1.0" encoding="utf-8"?>
<Properties xmlns="http://schemas.openxmlformats.org/officeDocument/2006/custom-properties" xmlns:vt="http://schemas.openxmlformats.org/officeDocument/2006/docPropsVTypes"/>
</file>