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30" w:name="X0beb9ad7fa2ff333bd84dea53ef65687811019b"/>
    <w:p>
      <w:pPr>
        <w:pStyle w:val="Heading1"/>
      </w:pPr>
      <w:r>
        <w:t xml:space="preserve">Annual Sales Report: Industrial Engineer Impact Analysis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Department</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critical contributions of Industrial Engineering professionals to our operational excellence and revenue growth within Algeria Algiers. As Algeria accelerates its industrial modernization under Vision 2035, the strategic role of the</w:t>
      </w:r>
      <w:r>
        <w:t xml:space="preserve"> </w:t>
      </w:r>
      <w:r>
        <w:rPr>
          <w:iCs/>
          <w:i/>
        </w:rPr>
        <w:t xml:space="preserve">Industrial Engineer</w:t>
      </w:r>
      <w:r>
        <w:t xml:space="preserve"> </w:t>
      </w:r>
      <w:r>
        <w:t xml:space="preserve">has become indispensable in driving sustainable sales performance across key sectors including manufacturing, petrochemicals, and logistics. Our Algerian operations in Algiers have achieved a remarkable 18.7% YoY revenue growth through targeted industrial engineering interventions that directly enhanced production efficiency, reduced waste, and optimized supply chain resilience—proving the</w:t>
      </w:r>
      <w:r>
        <w:t xml:space="preserve"> </w:t>
      </w:r>
      <w:r>
        <w:rPr>
          <w:iCs/>
          <w:i/>
        </w:rPr>
        <w:t xml:space="preserve">Industrial Engineer</w:t>
      </w:r>
      <w:r>
        <w:t xml:space="preserve">'s value extends far beyond technical processes into core commercial outcomes.</w:t>
      </w:r>
    </w:p>
    <w:bookmarkEnd w:id="20"/>
    <w:bookmarkStart w:id="21" w:name="Xe01991514b39ede887137be69f8f303c1839ad8"/>
    <w:p>
      <w:pPr>
        <w:pStyle w:val="Heading2"/>
      </w:pPr>
      <w:r>
        <w:t xml:space="preserve">II. Market Context: Algeria Algiers Industrial Landscape</w:t>
      </w:r>
    </w:p>
    <w:p>
      <w:pPr>
        <w:pStyle w:val="FirstParagraph"/>
      </w:pPr>
      <w:r>
        <w:t xml:space="preserve">Algiers serves as Algeria's economic nerve center, housing 40% of national manufacturing capacity and hosting 32 major industrial zones. With Algeria prioritizing industrial diversification away from hydrocarbons (as per National Development Plan 2015-2030), the demand for skilled</w:t>
      </w:r>
      <w:r>
        <w:t xml:space="preserve"> </w:t>
      </w:r>
      <w:r>
        <w:rPr>
          <w:iCs/>
          <w:i/>
        </w:rPr>
        <w:t xml:space="preserve">Industrial Engineer</w:t>
      </w:r>
      <w:r>
        <w:t xml:space="preserve">s has surged by 29% in Algiers alone over the past two years. Key growth drivers include:</w:t>
      </w:r>
    </w:p>
    <w:p>
      <w:pPr>
        <w:numPr>
          <w:ilvl w:val="0"/>
          <w:numId w:val="1001"/>
        </w:numPr>
        <w:pStyle w:val="Compact"/>
      </w:pPr>
      <w:r>
        <w:rPr>
          <w:bCs/>
          <w:b/>
        </w:rPr>
        <w:t xml:space="preserve">Government Initiatives:</w:t>
      </w:r>
      <w:r>
        <w:t xml:space="preserve"> </w:t>
      </w:r>
      <w:r>
        <w:t xml:space="preserve">Tax incentives for factories using ISO-certified industrial engineering solutions (Decree No. 21-50)</w:t>
      </w:r>
    </w:p>
    <w:p>
      <w:pPr>
        <w:numPr>
          <w:ilvl w:val="0"/>
          <w:numId w:val="1001"/>
        </w:numPr>
        <w:pStyle w:val="Compact"/>
      </w:pPr>
      <w:r>
        <w:rPr>
          <w:bCs/>
          <w:b/>
        </w:rPr>
        <w:t xml:space="preserve">Infrastructure Development:</w:t>
      </w:r>
      <w:r>
        <w:t xml:space="preserve"> </w:t>
      </w:r>
      <w:r>
        <w:t xml:space="preserve">New logistics corridors connecting Algiers Port to interior industrial hubs</w:t>
      </w:r>
    </w:p>
    <w:p>
      <w:pPr>
        <w:numPr>
          <w:ilvl w:val="0"/>
          <w:numId w:val="1001"/>
        </w:numPr>
        <w:pStyle w:val="Compact"/>
      </w:pPr>
      <w:r>
        <w:rPr>
          <w:bCs/>
          <w:b/>
        </w:rPr>
        <w:t xml:space="preserve">Multinational Investment:</w:t>
      </w:r>
      <w:r>
        <w:t xml:space="preserve"> </w:t>
      </w:r>
      <w:r>
        <w:t xml:space="preserve">17 new manufacturing facilities established in Algiers region since 2021</w:t>
      </w:r>
    </w:p>
    <w:bookmarkEnd w:id="21"/>
    <w:bookmarkStart w:id="22" w:name="X9424ac1b8bbd38090768376241da84003d898a6"/>
    <w:p>
      <w:pPr>
        <w:pStyle w:val="Heading2"/>
      </w:pPr>
      <w:r>
        <w:t xml:space="preserve">III. Industrial Engineer Impact on Sales Performance: Data-Driven Analysis</w:t>
      </w:r>
    </w:p>
    <w:p>
      <w:pPr>
        <w:pStyle w:val="FirstParagraph"/>
      </w:pPr>
      <w:r>
        <w:t xml:space="preserve">This section quantifies how our</w:t>
      </w:r>
      <w:r>
        <w:t xml:space="preserve"> </w:t>
      </w:r>
      <w:r>
        <w:rPr>
          <w:iCs/>
          <w:i/>
        </w:rPr>
        <w:t xml:space="preserve">Industrial Engineer</w:t>
      </w:r>
      <w:r>
        <w:t xml:space="preserve">s directly influenced sales metrics across Algeria Algiers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 Baseline</w:t>
            </w:r>
          </w:p>
        </w:tc>
        <w:tc>
          <w:tcPr/>
          <w:p>
            <w:pPr>
              <w:pStyle w:val="Compact"/>
              <w:jc w:val="left"/>
            </w:pPr>
            <w:r>
              <w:t xml:space="preserve">Q3 2023 Result</w:t>
            </w:r>
          </w:p>
        </w:tc>
        <w:tc>
          <w:tcPr/>
          <w:p>
            <w:pPr>
              <w:pStyle w:val="Compact"/>
              <w:jc w:val="left"/>
            </w:pPr>
            <w:r>
              <w:t xml:space="preserve">% Improvement</w:t>
            </w:r>
          </w:p>
        </w:tc>
      </w:tr>
      <w:tr>
        <w:tc>
          <w:tcPr/>
          <w:p>
            <w:pPr>
              <w:pStyle w:val="Compact"/>
              <w:jc w:val="left"/>
            </w:pPr>
            <w:r>
              <w:t xml:space="preserve">Production Cycle Time (Avg.)</w:t>
            </w:r>
          </w:p>
        </w:tc>
        <w:tc>
          <w:tcPr/>
          <w:p>
            <w:pPr>
              <w:pStyle w:val="Compact"/>
              <w:jc w:val="left"/>
            </w:pPr>
            <w:r>
              <w:t xml:space="preserve">14.8 hrs/unit</w:t>
            </w:r>
          </w:p>
        </w:tc>
        <w:tc>
          <w:tcPr/>
          <w:p>
            <w:pPr>
              <w:pStyle w:val="Compact"/>
              <w:jc w:val="left"/>
            </w:pPr>
            <w:r>
              <w:t xml:space="preserve">9.2 hrs/unit</w:t>
            </w:r>
          </w:p>
        </w:tc>
        <w:tc>
          <w:tcPr/>
          <w:p>
            <w:pPr>
              <w:pStyle w:val="Compact"/>
              <w:jc w:val="left"/>
            </w:pPr>
            <w:r>
              <w:t xml:space="preserve">-37.8%</w:t>
            </w:r>
          </w:p>
        </w:tc>
      </w:tr>
      <w:tr>
        <w:tc>
          <w:tcPr/>
          <w:p>
            <w:pPr>
              <w:pStyle w:val="Compact"/>
              <w:jc w:val="left"/>
            </w:pPr>
            <w:r>
              <w:t xml:space="preserve">Defect Rate Reduction</w:t>
            </w:r>
          </w:p>
        </w:tc>
        <w:tc>
          <w:tcPr/>
          <w:p>
            <w:pPr>
              <w:pStyle w:val="Compact"/>
              <w:jc w:val="left"/>
            </w:pPr>
            <w:r>
              <w:t xml:space="preserve">6.2%</w:t>
            </w:r>
          </w:p>
        </w:tc>
        <w:tc>
          <w:tcPr/>
          <w:p>
            <w:pPr>
              <w:pStyle w:val="Compact"/>
              <w:jc w:val="left"/>
            </w:pPr>
            <w:r>
              <w:t xml:space="preserve">1.9%</w:t>
            </w:r>
          </w:p>
        </w:tc>
        <w:tc>
          <w:tcPr/>
          <w:p>
            <w:pPr>
              <w:pStyle w:val="Compact"/>
            </w:pPr>
          </w:p>
        </w:tc>
      </w:tr>
      <w:tr>
        <w:tc>
          <w:tcPr/>
          <w:p>
            <w:pPr>
              <w:pStyle w:val="Compact"/>
              <w:jc w:val="left"/>
            </w:pPr>
            <w:r>
              <w:t xml:space="preserve">Order Fulfillment Speed</w:t>
            </w:r>
          </w:p>
        </w:tc>
        <w:tc>
          <w:tcPr/>
          <w:p>
            <w:pPr>
              <w:pStyle w:val="Compact"/>
              <w:jc w:val="left"/>
            </w:pPr>
            <w:r>
              <w:t xml:space="preserve">14 days</w:t>
            </w:r>
          </w:p>
        </w:tc>
        <w:tc>
          <w:tcPr/>
          <w:p>
            <w:pPr>
              <w:pStyle w:val="Compact"/>
              <w:jc w:val="left"/>
            </w:pPr>
            <w:r>
              <w:t xml:space="preserve">8 days</w:t>
            </w:r>
          </w:p>
        </w:tc>
        <w:tc>
          <w:tcPr/>
          <w:p>
            <w:pPr>
              <w:pStyle w:val="Compact"/>
            </w:pPr>
          </w:p>
        </w:tc>
      </w:tr>
      <w:tr>
        <w:tc>
          <w:tcPr/>
          <w:p>
            <w:pPr>
              <w:pStyle w:val="Compact"/>
              <w:jc w:val="left"/>
            </w:pPr>
            <w:r>
              <w:t xml:space="preserve">Sales Revenue Growth (Algiers)</w:t>
            </w:r>
          </w:p>
        </w:tc>
        <w:tc>
          <w:tcPr/>
          <w:p>
            <w:pPr>
              <w:pStyle w:val="Compact"/>
              <w:jc w:val="left"/>
            </w:pPr>
            <w:r>
              <w:t xml:space="preserve">N/A</w:t>
            </w:r>
          </w:p>
        </w:tc>
        <w:tc>
          <w:tcPr/>
          <w:p>
            <w:pPr>
              <w:pStyle w:val="Compact"/>
              <w:jc w:val="left"/>
            </w:pPr>
            <w:r>
              <w:t xml:space="preserve">$24.7M vs. $20.8M (YoY)</w:t>
            </w:r>
          </w:p>
        </w:tc>
        <w:tc>
          <w:tcPr/>
          <w:p>
            <w:pPr>
              <w:pStyle w:val="Compact"/>
            </w:pPr>
          </w:p>
        </w:tc>
      </w:tr>
    </w:tbl>
    <w:p>
      <w:pPr>
        <w:pStyle w:val="BodyText"/>
      </w:pPr>
      <w:r>
        <w:t xml:space="preserve">The data reveals a direct causal relationship: for every 1% reduction in production cycle time achieved by our Algerian-based</w:t>
      </w:r>
      <w:r>
        <w:t xml:space="preserve"> </w:t>
      </w:r>
      <w:r>
        <w:rPr>
          <w:iCs/>
          <w:i/>
        </w:rPr>
        <w:t xml:space="preserve">Industrial Engineer</w:t>
      </w:r>
      <w:r>
        <w:t xml:space="preserve">s, sales increased by 0.73% due to accelerated order turnover and enhanced customer satisfaction. In Algiers specifically, the implementation of digital workflow mapping (a core industrial engineering discipline) reduced delivery lead times for key clients like Sonatrach and SNI by 41%, directly securing three major contracts totaling $8.2M.</w:t>
      </w:r>
    </w:p>
    <w:bookmarkEnd w:id="22"/>
    <w:bookmarkStart w:id="23" w:name="Xa40ba865b63ed4b9246549122f12532a6cbdc72"/>
    <w:p>
      <w:pPr>
        <w:pStyle w:val="Heading2"/>
      </w:pPr>
      <w:r>
        <w:t xml:space="preserve">IV. Case Study: Industrial Engineer-Driven Sales Victory in Algeria Algiers</w:t>
      </w:r>
    </w:p>
    <w:p>
      <w:pPr>
        <w:pStyle w:val="FirstParagraph"/>
      </w:pPr>
      <w:r>
        <w:rPr>
          <w:iCs/>
          <w:i/>
        </w:rPr>
        <w:t xml:space="preserve">The Oran Refinery Modernization Project (Algiers Hub)</w:t>
      </w:r>
    </w:p>
    <w:p>
      <w:pPr>
        <w:pStyle w:val="BodyText"/>
      </w:pPr>
      <w:r>
        <w:t xml:space="preserve">When a leading European petrochemical client required a 30% production increase within six months for their Algiers-based facility, our team deployed a senior</w:t>
      </w:r>
      <w:r>
        <w:t xml:space="preserve"> </w:t>
      </w:r>
      <w:r>
        <w:rPr>
          <w:iCs/>
          <w:i/>
        </w:rPr>
        <w:t xml:space="preserve">Industrial Engineer</w:t>
      </w:r>
      <w:r>
        <w:t xml:space="preserve">. The solution integrated:</w:t>
      </w:r>
    </w:p>
    <w:p>
      <w:pPr>
        <w:numPr>
          <w:ilvl w:val="0"/>
          <w:numId w:val="1002"/>
        </w:numPr>
        <w:pStyle w:val="Compact"/>
      </w:pPr>
      <w:r>
        <w:t xml:space="preserve">Bottleneck analysis of the entire refining process chain (using Simio software)</w:t>
      </w:r>
    </w:p>
    <w:p>
      <w:pPr>
        <w:numPr>
          <w:ilvl w:val="0"/>
          <w:numId w:val="1002"/>
        </w:numPr>
        <w:pStyle w:val="Compact"/>
      </w:pPr>
      <w:r>
        <w:t xml:space="preserve">Redesign of material handling systems to eliminate 27 manual transfer points</w:t>
      </w:r>
    </w:p>
    <w:p>
      <w:pPr>
        <w:numPr>
          <w:ilvl w:val="0"/>
          <w:numId w:val="1002"/>
        </w:numPr>
        <w:pStyle w:val="Compact"/>
      </w:pPr>
      <w:r>
        <w:t xml:space="preserve">Implementation of predictive maintenance protocols for critical machinery</w:t>
      </w:r>
    </w:p>
    <w:p>
      <w:pPr>
        <w:pStyle w:val="FirstParagraph"/>
      </w:pPr>
      <w:r>
        <w:t xml:space="preserve">The outcome: The project achieved a 34% production increase in Q2 2023—exceeding the client's target—while reducing operational costs by $1.8M annually. This directly translated to a $5.6M contract extension and introduced our services to Algeria's largest industrial cluster (Algiers Special Economic Zone). As our Regional Sales Director noted: "This wasn't just an engineering win; it was a sales game-changer that positioned us as the preferred partner for industrial-scale projects across</w:t>
      </w:r>
      <w:r>
        <w:t xml:space="preserve"> </w:t>
      </w:r>
      <w:r>
        <w:rPr>
          <w:iCs/>
          <w:i/>
        </w:rPr>
        <w:t xml:space="preserve">Algeria Algiers</w:t>
      </w:r>
      <w:r>
        <w:t xml:space="preserve">."</w:t>
      </w:r>
    </w:p>
    <w:bookmarkEnd w:id="23"/>
    <w:bookmarkStart w:id="27" w:name="X6b6b9e1724f6abed5aa07d7855c23289fd53582"/>
    <w:p>
      <w:pPr>
        <w:pStyle w:val="Heading2"/>
      </w:pPr>
      <w:r>
        <w:t xml:space="preserve">V. Challenges &amp; Strategic Adaptations in Algeria Algiers</w:t>
      </w:r>
    </w:p>
    <w:p>
      <w:pPr>
        <w:pStyle w:val="FirstParagraph"/>
      </w:pPr>
      <w:r>
        <w:t xml:space="preserve">Operating in Algeria's unique industrial ecosystem presented specific challenges where our</w:t>
      </w:r>
      <w:r>
        <w:t xml:space="preserve"> </w:t>
      </w:r>
      <w:r>
        <w:rPr>
          <w:iCs/>
          <w:i/>
        </w:rPr>
        <w:t xml:space="preserve">Industrial Engineer</w:t>
      </w:r>
      <w:r>
        <w:t xml:space="preserve">s demonstrated exceptional value:</w:t>
      </w:r>
    </w:p>
    <w:bookmarkStart w:id="24" w:name="a.-infrastructure-constraints"/>
    <w:p>
      <w:pPr>
        <w:pStyle w:val="Heading3"/>
      </w:pPr>
      <w:r>
        <w:t xml:space="preserve">A. Infrastructure Constraints</w:t>
      </w:r>
    </w:p>
    <w:p>
      <w:pPr>
        <w:pStyle w:val="FirstParagraph"/>
      </w:pPr>
      <w:r>
        <w:t xml:space="preserve">Algiers' port congestion historically caused 12-15 day delays for raw material imports. Our Industrial Engineering team redesigned the inbound logistics flow using AI-powered demand forecasting, reducing lead times by 68% and enabling just-in-time inventory that supported a 22% increase in on-time sales deliveries.</w:t>
      </w:r>
    </w:p>
    <w:bookmarkEnd w:id="24"/>
    <w:bookmarkStart w:id="25" w:name="b.-local-compliance-requirements"/>
    <w:p>
      <w:pPr>
        <w:pStyle w:val="Heading3"/>
      </w:pPr>
      <w:r>
        <w:t xml:space="preserve">B. Local Compliance Requirements</w:t>
      </w:r>
    </w:p>
    <w:p>
      <w:pPr>
        <w:pStyle w:val="FirstParagraph"/>
      </w:pPr>
      <w:r>
        <w:t xml:space="preserve">Algeria's evolving safety standards (DGI No. 14/2021) threatened project timelines. Our Industrial Engineer spearheaded a compliance integration framework that mapped all safety protocols to production workflows, preventing $350K in potential penalty costs while accelerating approvals by 4 weeks.</w:t>
      </w:r>
    </w:p>
    <w:bookmarkEnd w:id="25"/>
    <w:bookmarkStart w:id="26" w:name="c.-workforce-optimization"/>
    <w:p>
      <w:pPr>
        <w:pStyle w:val="Heading3"/>
      </w:pPr>
      <w:r>
        <w:t xml:space="preserve">C. Workforce Optimization</w:t>
      </w:r>
    </w:p>
    <w:p>
      <w:pPr>
        <w:pStyle w:val="FirstParagraph"/>
      </w:pPr>
      <w:r>
        <w:t xml:space="preserve">With Algeria's manufacturing sector facing a 15% labor shortage (National Statistics Office, 2022), our Industrial Engineer developed cross-training modules that increased multi-skilled workforce capacity by 31%, directly enabling higher sales volume without additional hiring costs.</w:t>
      </w:r>
    </w:p>
    <w:bookmarkEnd w:id="26"/>
    <w:bookmarkEnd w:id="27"/>
    <w:bookmarkStart w:id="28" w:name="X654801eec17c7b192ef9437f3803cc1059d1dec"/>
    <w:p>
      <w:pPr>
        <w:pStyle w:val="Heading2"/>
      </w:pPr>
      <w:r>
        <w:t xml:space="preserve">VI. Future Outlook: Industrial Engineering as Sales Catalyst</w:t>
      </w:r>
    </w:p>
    <w:p>
      <w:pPr>
        <w:pStyle w:val="FirstParagraph"/>
      </w:pPr>
      <w:r>
        <w:t xml:space="preserve">The Algerian government's commitment to industrialization (targeting 50% of GDP from non-hydrocarbon sectors by 2030) creates unprecedented opportunities for strategic industrial engineering deployment. Our Algeria Algiers operations will prioritize:</w:t>
      </w:r>
    </w:p>
    <w:p>
      <w:pPr>
        <w:numPr>
          <w:ilvl w:val="0"/>
          <w:numId w:val="1003"/>
        </w:numPr>
        <w:pStyle w:val="Compact"/>
      </w:pPr>
      <w:r>
        <w:rPr>
          <w:bCs/>
          <w:b/>
        </w:rPr>
        <w:t xml:space="preserve">AI-Driven Process Optimization:</w:t>
      </w:r>
      <w:r>
        <w:t xml:space="preserve"> </w:t>
      </w:r>
      <w:r>
        <w:t xml:space="preserve">Deploying machine learning models to predict demand spikes and adjust production lines, directly supporting sales forecasting accuracy</w:t>
      </w:r>
    </w:p>
    <w:p>
      <w:pPr>
        <w:numPr>
          <w:ilvl w:val="0"/>
          <w:numId w:val="1003"/>
        </w:numPr>
        <w:pStyle w:val="Compact"/>
      </w:pPr>
      <w:r>
        <w:rPr>
          <w:bCs/>
          <w:b/>
        </w:rPr>
        <w:t xml:space="preserve">Sustainability Integration:</w:t>
      </w:r>
      <w:r>
        <w:t xml:space="preserve"> </w:t>
      </w:r>
      <w:r>
        <w:t xml:space="preserve">Aligning industrial engineering with Algeria's Green Growth Strategy (2023) to create eco-certified products that command 12-18% price premiums</w:t>
      </w:r>
    </w:p>
    <w:p>
      <w:pPr>
        <w:numPr>
          <w:ilvl w:val="0"/>
          <w:numId w:val="1003"/>
        </w:numPr>
        <w:pStyle w:val="Compact"/>
      </w:pPr>
      <w:r>
        <w:rPr>
          <w:bCs/>
          <w:b/>
        </w:rPr>
        <w:t xml:space="preserve">Talent Development Pipeline:</w:t>
      </w:r>
      <w:r>
        <w:t xml:space="preserve"> </w:t>
      </w:r>
      <w:r>
        <w:t xml:space="preserve">Partnering with Algiers University to establish a specialized Industrial Engineering internship program, ensuring 30+ new graduates join our sales-engineering teams annually</w:t>
      </w:r>
    </w:p>
    <w:bookmarkEnd w:id="28"/>
    <w:bookmarkStart w:id="29" w:name="X1af94572b14ab7d0d3f8dc8ef5bba94c0497af8"/>
    <w:p>
      <w:pPr>
        <w:pStyle w:val="Heading2"/>
      </w:pPr>
      <w:r>
        <w:t xml:space="preserve">VII. Conclusion: The Indispensable Industrial Engineer in Algeria's Sales Ecosystem</w:t>
      </w:r>
    </w:p>
    <w:p>
      <w:pPr>
        <w:pStyle w:val="FirstParagraph"/>
      </w:pPr>
      <w:r>
        <w:t xml:space="preserve">This comprehensive Sales Report unequivocally demonstrates that the</w:t>
      </w:r>
      <w:r>
        <w:t xml:space="preserve"> </w:t>
      </w:r>
      <w:r>
        <w:rPr>
          <w:iCs/>
          <w:i/>
        </w:rPr>
        <w:t xml:space="preserve">Industrial Engineer</w:t>
      </w:r>
      <w:r>
        <w:t xml:space="preserve"> </w:t>
      </w:r>
      <w:r>
        <w:t xml:space="preserve">is no longer a back-office function but the central engine of commercial success in Algeria Algiers. By transforming production systems into strategic sales assets, our Algerian operations have consistently outperformed regional benchmarks by 23%. The data proves that every dollar invested in industrial engineering expertise yields a 5.7x return through improved sales velocity, cost containment, and customer retention.</w:t>
      </w:r>
    </w:p>
    <w:p>
      <w:pPr>
        <w:pStyle w:val="BodyText"/>
      </w:pPr>
      <w:r>
        <w:t xml:space="preserve">As Algeria's industrial landscape evolves toward high-value manufacturing, the role of the</w:t>
      </w:r>
      <w:r>
        <w:t xml:space="preserve"> </w:t>
      </w:r>
      <w:r>
        <w:rPr>
          <w:iCs/>
          <w:i/>
        </w:rPr>
        <w:t xml:space="preserve">Industrial Engineer</w:t>
      </w:r>
      <w:r>
        <w:t xml:space="preserve"> </w:t>
      </w:r>
      <w:r>
        <w:t xml:space="preserve">will become increasingly pivotal to our growth trajectory. We recommend doubling our Algerian Industrial Engineering capacity by 2025 to capture emerging opportunities in renewable energy manufacturing and smart city infrastructure—sectors projected to grow at 18% CAGR within Algiers alone. The future of sales excellence in Algeria does not begin with a marketing strategy; it begins with an Industrial Engineer optimizing the entire value chain.</w:t>
      </w:r>
    </w:p>
    <w:p>
      <w:pPr>
        <w:pStyle w:val="BodyText"/>
      </w:pPr>
      <w:r>
        <w:rPr>
          <w:bCs/>
          <w:b/>
        </w:rPr>
        <w:t xml:space="preserve">Prepared by:</w:t>
      </w:r>
      <w:r>
        <w:t xml:space="preserve"> </w:t>
      </w:r>
      <w:r>
        <w:t xml:space="preserve">Strategic Operations Team, Algeria Algiers Division</w:t>
      </w:r>
      <w:r>
        <w:br/>
      </w:r>
      <w:r>
        <w:rPr>
          <w:bCs/>
          <w:b/>
        </w:rPr>
        <w:t xml:space="preserve">Confidentiality:</w:t>
      </w:r>
      <w:r>
        <w:t xml:space="preserve"> </w:t>
      </w:r>
      <w:r>
        <w:t xml:space="preserve">This Sales Report contains proprietary data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in Algeria Algiers</dc:title>
  <dc:creator/>
  <cp:keywords/>
  <dcterms:created xsi:type="dcterms:W3CDTF">2026-07-21T09:06:20Z</dcterms:created>
  <dcterms:modified xsi:type="dcterms:W3CDTF">2026-07-21T09:06:20Z</dcterms:modified>
</cp:coreProperties>
</file>

<file path=docProps/custom.xml><?xml version="1.0" encoding="utf-8"?>
<Properties xmlns="http://schemas.openxmlformats.org/officeDocument/2006/custom-properties" xmlns:vt="http://schemas.openxmlformats.org/officeDocument/2006/docPropsVTypes"/>
</file>