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7" w:name="X1ba7334965a282c0e56ef63c6b4b523434268a6"/>
    <w:p>
      <w:pPr>
        <w:pStyle w:val="Heading1"/>
      </w:pPr>
      <w:r>
        <w:t xml:space="preserve">Sales Report: Strategic Impact of Industrial Engineering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Operations Analytics Division</w:t>
      </w:r>
    </w:p>
    <w:bookmarkStart w:id="20" w:name="i.-executive-summary"/>
    <w:p>
      <w:pPr>
        <w:pStyle w:val="Heading2"/>
      </w:pPr>
      <w:r>
        <w:t xml:space="preserve">I. Executive Summary</w:t>
      </w:r>
    </w:p>
    <w:p>
      <w:pPr>
        <w:pStyle w:val="FirstParagraph"/>
      </w:pPr>
      <w:r>
        <w:t xml:space="preserve">This comprehensive Sales Report analyzes the strategic integration of the Industrial Engineer role within our operational framework across Brazil Brasília. The data conclusively demonstrates that embedding an Industrial Engineer within our sales and production ecosystem has generated a 32% increase in quarterly revenue, reduced operational costs by 27%, and accelerated order fulfillment cycles by 41%. This report validates the critical business value of the Industrial Engineer position specifically tailored to Brazil Brasília's unique economic landscape. As we expand our manufacturing footprint in Brazil's federal capital, this Sales Report underscores why Industrial Engineering excellence is non-negotiable for sustained market leadership.</w:t>
      </w:r>
    </w:p>
    <w:bookmarkEnd w:id="20"/>
    <w:bookmarkStart w:id="21" w:name="X5384b85e596a349cb8cbb85c3dbb192473eede7"/>
    <w:p>
      <w:pPr>
        <w:pStyle w:val="Heading2"/>
      </w:pPr>
      <w:r>
        <w:t xml:space="preserve">II. Market Context: Brazil Brasília as a Strategic Hub</w:t>
      </w:r>
    </w:p>
    <w:p>
      <w:pPr>
        <w:pStyle w:val="FirstParagraph"/>
      </w:pPr>
      <w:r>
        <w:t xml:space="preserve">Brazil Brasília represents more than just a geographical location—it is the epicenter of Brazil's industrial policy formulation and major infrastructure development projects. As the nation's political capital, Brasília hosts headquarters for 87% of federal industrial regulations and attracts 63% of national manufacturing investment in government-contracted sectors (IBGE, 2023). The city's strategic position as the "administrative nucleus" creates unique sales opportunities in defense systems, public infrastructure equipment, and sustainable manufacturing solutions. In this environment, the Industrial Engineer becomes the pivotal bridge between market demands and operational execution—making them indispensable for our Brazil Brasília sales strategy.</w:t>
      </w:r>
    </w:p>
    <w:bookmarkEnd w:id="21"/>
    <w:bookmarkStart w:id="22" w:name="X6daeaea7dbd20cd56ca171f6d550702c651a962"/>
    <w:p>
      <w:pPr>
        <w:pStyle w:val="Heading2"/>
      </w:pPr>
      <w:r>
        <w:t xml:space="preserve">III. Industrial Engineer's Direct Impact on Sales Performance</w:t>
      </w:r>
    </w:p>
    <w:p>
      <w:pPr>
        <w:pStyle w:val="FirstParagraph"/>
      </w:pPr>
      <w:r>
        <w:t xml:space="preserve">This section details quantifiable contributions of our dedicated Industrial Engineer in Brazil Brasília:</w:t>
      </w:r>
    </w:p>
    <w:p>
      <w:pPr>
        <w:numPr>
          <w:ilvl w:val="0"/>
          <w:numId w:val="1001"/>
        </w:numPr>
        <w:pStyle w:val="Compact"/>
      </w:pPr>
      <w:r>
        <w:rPr>
          <w:bCs/>
          <w:b/>
        </w:rPr>
        <w:t xml:space="preserve">Process Optimization for Sales Agility:</w:t>
      </w:r>
      <w:r>
        <w:t xml:space="preserve"> </w:t>
      </w:r>
      <w:r>
        <w:t xml:space="preserve">Redesigned assembly line workflows at our Brasília facility, reducing order-to-delivery time from 28 to 16 business days. This enabled our sales team to secure $4.7M in new contracts with federal infrastructure projects that demanded rapid deployment.</w:t>
      </w:r>
    </w:p>
    <w:p>
      <w:pPr>
        <w:numPr>
          <w:ilvl w:val="0"/>
          <w:numId w:val="1001"/>
        </w:numPr>
        <w:pStyle w:val="Compact"/>
      </w:pPr>
      <w:r>
        <w:rPr>
          <w:bCs/>
          <w:b/>
        </w:rPr>
        <w:t xml:space="preserve">Cost-Driven Pricing Strategy:</w:t>
      </w:r>
      <w:r>
        <w:t xml:space="preserve"> </w:t>
      </w:r>
      <w:r>
        <w:t xml:space="preserve">Implemented lean manufacturing techniques that lowered production costs by 23%. The Industrial Engineer collaborated directly with the commercial team to recalibrate pricing models, making our solutions 15% more competitive in Brazil Brasília's public procurement auctions without sacrificing profit margins.</w:t>
      </w:r>
    </w:p>
    <w:p>
      <w:pPr>
        <w:numPr>
          <w:ilvl w:val="0"/>
          <w:numId w:val="1001"/>
        </w:numPr>
        <w:pStyle w:val="Compact"/>
      </w:pPr>
      <w:r>
        <w:rPr>
          <w:bCs/>
          <w:b/>
        </w:rPr>
        <w:t xml:space="preserve">Sales Forecast Accuracy:</w:t>
      </w:r>
      <w:r>
        <w:t xml:space="preserve"> </w:t>
      </w:r>
      <w:r>
        <w:t xml:space="preserve">Developed a predictive analytics model integrating real-time production data with market indicators. This increased sales forecasting accuracy from 68% to 92%—a critical advantage when bidding on large-scale Brasília municipal projects with tight deadlines.</w:t>
      </w:r>
    </w:p>
    <w:p>
      <w:pPr>
        <w:numPr>
          <w:ilvl w:val="0"/>
          <w:numId w:val="1001"/>
        </w:numPr>
        <w:pStyle w:val="Compact"/>
      </w:pPr>
      <w:r>
        <w:rPr>
          <w:bCs/>
          <w:b/>
        </w:rPr>
        <w:t xml:space="preserve">Client Experience Enhancement:</w:t>
      </w:r>
      <w:r>
        <w:t xml:space="preserve"> </w:t>
      </w:r>
      <w:r>
        <w:t xml:space="preserve">Identified and resolved bottlenecks in after-sales service coordination, reducing equipment downtime for key clients by 35%. This directly contributed to a 28% increase in client retention rates among our top 10 Brazil Brasília accounts.</w:t>
      </w:r>
    </w:p>
    <w:bookmarkEnd w:id="22"/>
    <w:bookmarkStart w:id="23" w:name="X11a151aaf269ad35ce31b320724a7a2bc6dd5c7"/>
    <w:p>
      <w:pPr>
        <w:pStyle w:val="Heading2"/>
      </w:pPr>
      <w:r>
        <w:t xml:space="preserve">IV. Brazil Brasília-Specific Sales Opportunities</w:t>
      </w:r>
    </w:p>
    <w:p>
      <w:pPr>
        <w:pStyle w:val="FirstParagraph"/>
      </w:pPr>
      <w:r>
        <w:t xml:space="preserve">The Industrial Engineer's contextual understanding of Brazil Brasília's operational nuances has unlocked previously untapped markets:</w:t>
      </w:r>
    </w:p>
    <w:p>
      <w:pPr>
        <w:pStyle w:val="BodyText"/>
      </w:pPr>
      <w:r>
        <w:rPr>
          <w:iCs/>
          <w:i/>
        </w:rPr>
        <w:t xml:space="preserve">Defense &amp; Public Security Sector (Brasília Priority):</w:t>
      </w:r>
      <w:r>
        <w:t xml:space="preserve"> </w:t>
      </w:r>
      <w:r>
        <w:t xml:space="preserve">Partnered with our sales team to redesign supply chain protocols compliant with the Ministry of Defense's new manufacturing standards. This allowed us to win a $12M contract for tactical communication systems—previously inaccessible due to complex regulatory requirements.</w:t>
      </w:r>
    </w:p>
    <w:p>
      <w:pPr>
        <w:pStyle w:val="BodyText"/>
      </w:pPr>
      <w:r>
        <w:rPr>
          <w:iCs/>
          <w:i/>
        </w:rPr>
        <w:t xml:space="preserve">Sustainable Infrastructure Projects:</w:t>
      </w:r>
      <w:r>
        <w:t xml:space="preserve"> </w:t>
      </w:r>
      <w:r>
        <w:t xml:space="preserve">Leveraged local knowledge of Brasília's urban development plans (including the 2030 Smart City initiative) to develop modular waste management equipment. The Industrial Engineer customized production capacity to match the phased implementation schedule, securing $3.2M in pre-orders with Brasília's municipal government.</w:t>
      </w:r>
    </w:p>
    <w:p>
      <w:pPr>
        <w:pStyle w:val="BodyText"/>
      </w:pPr>
      <w:r>
        <w:rPr>
          <w:iCs/>
          <w:i/>
        </w:rPr>
        <w:t xml:space="preserve">Supplier Ecosystem Development:</w:t>
      </w:r>
      <w:r>
        <w:t xml:space="preserve"> </w:t>
      </w:r>
      <w:r>
        <w:t xml:space="preserve">Identified and onboarded 17 local Brazilian suppliers within 50km of Brasília, reducing logistics costs by 19% while supporting Brazil's "Buy National" policy. This strategic sourcing directly strengthened our sales positioning during federal procurement evaluations.</w:t>
      </w:r>
    </w:p>
    <w:bookmarkEnd w:id="23"/>
    <w:bookmarkStart w:id="24" w:name="X269647df309a5fd32c70c84c547adf76623fe68"/>
    <w:p>
      <w:pPr>
        <w:pStyle w:val="Heading2"/>
      </w:pPr>
      <w:r>
        <w:t xml:space="preserve">V. Challenges Addressed Through Industrial Engineering</w:t>
      </w:r>
    </w:p>
    <w:p>
      <w:pPr>
        <w:pStyle w:val="FirstParagraph"/>
      </w:pPr>
      <w:r>
        <w:t xml:space="preserve">Our Sales Report identifies three critical challenges resolved through the Industrial Engineer role in Brazil Brasília:</w:t>
      </w:r>
    </w:p>
    <w:p>
      <w:pPr>
        <w:numPr>
          <w:ilvl w:val="0"/>
          <w:numId w:val="1002"/>
        </w:numPr>
        <w:pStyle w:val="Compact"/>
      </w:pPr>
      <w:r>
        <w:rPr>
          <w:bCs/>
          <w:b/>
        </w:rPr>
        <w:t xml:space="preserve">Regulatory Complexity:</w:t>
      </w:r>
      <w:r>
        <w:t xml:space="preserve"> </w:t>
      </w:r>
      <w:r>
        <w:t xml:space="preserve">Navigated Brazil's intricate industrial certification requirements (INMETRO, ABNT) that previously caused 4-6 week delays. The Industrial Engineer implemented a compliance tracking system integrated with sales CRM, eliminating certification-related sales cycles.</w:t>
      </w:r>
    </w:p>
    <w:p>
      <w:pPr>
        <w:numPr>
          <w:ilvl w:val="0"/>
          <w:numId w:val="1002"/>
        </w:numPr>
        <w:pStyle w:val="Compact"/>
      </w:pPr>
      <w:r>
        <w:rPr>
          <w:bCs/>
          <w:b/>
        </w:rPr>
        <w:t xml:space="preserve">Skill Gaps in Local Workforce:</w:t>
      </w:r>
      <w:r>
        <w:t xml:space="preserve"> </w:t>
      </w:r>
      <w:r>
        <w:t xml:space="preserve">Developed tailored training programs for Brasília-based technicians using the Industrial Engineer's knowledge of Brazil's technical education framework (SENAI partnerships), reducing equipment setup errors by 51% and accelerating client onboarding.</w:t>
      </w:r>
    </w:p>
    <w:p>
      <w:pPr>
        <w:numPr>
          <w:ilvl w:val="0"/>
          <w:numId w:val="1002"/>
        </w:numPr>
        <w:pStyle w:val="Compact"/>
      </w:pPr>
      <w:r>
        <w:rPr>
          <w:bCs/>
          <w:b/>
        </w:rPr>
        <w:t xml:space="preserve">Supply Chain Volatility:</w:t>
      </w:r>
      <w:r>
        <w:t xml:space="preserve"> </w:t>
      </w:r>
      <w:r>
        <w:t xml:space="preserve">Created a dynamic inventory model accounting for Brasília's port congestion issues and seasonal rainfall disruptions. This prevented $1.8M in potential sales losses during the 2023 rainy season—critical for maintaining delivery commitments to government contracts.</w:t>
      </w:r>
    </w:p>
    <w:bookmarkEnd w:id="24"/>
    <w:bookmarkStart w:id="25" w:name="X91a960e62a8c5463f39ff19a68b599ebfd76cdc"/>
    <w:p>
      <w:pPr>
        <w:pStyle w:val="Heading2"/>
      </w:pPr>
      <w:r>
        <w:t xml:space="preserve">VI. Strategic Recommendations from the Sales Report</w:t>
      </w:r>
    </w:p>
    <w:p>
      <w:pPr>
        <w:pStyle w:val="FirstParagraph"/>
      </w:pPr>
      <w:r>
        <w:t xml:space="preserve">Based on our Brazil Brasília performance data, we recommend:</w:t>
      </w:r>
    </w:p>
    <w:p>
      <w:pPr>
        <w:numPr>
          <w:ilvl w:val="0"/>
          <w:numId w:val="1003"/>
        </w:numPr>
        <w:pStyle w:val="Compact"/>
      </w:pPr>
      <w:r>
        <w:rPr>
          <w:bCs/>
          <w:b/>
        </w:rPr>
        <w:t xml:space="preserve">Scale Industrial Engineer Deployment:</w:t>
      </w:r>
      <w:r>
        <w:t xml:space="preserve"> </w:t>
      </w:r>
      <w:r>
        <w:t xml:space="preserve">Expand the role to all 3 Brazilian regional sales hubs by Q2 2024. The Brasília model has proven a 1:5 ROI through direct sales impact.</w:t>
      </w:r>
    </w:p>
    <w:p>
      <w:pPr>
        <w:numPr>
          <w:ilvl w:val="0"/>
          <w:numId w:val="1003"/>
        </w:numPr>
        <w:pStyle w:val="Compact"/>
      </w:pPr>
      <w:r>
        <w:rPr>
          <w:bCs/>
          <w:b/>
        </w:rPr>
        <w:t xml:space="preserve">Develop Brazil-Specific KPIs:</w:t>
      </w:r>
      <w:r>
        <w:t xml:space="preserve"> </w:t>
      </w:r>
      <w:r>
        <w:t xml:space="preserve">Integrate "Regulatory Compliance Readiness" and "Federal Contract Response Time" as core metrics for Industrial Engineers—critical success factors in the Brasília market.</w:t>
      </w:r>
    </w:p>
    <w:p>
      <w:pPr>
        <w:numPr>
          <w:ilvl w:val="0"/>
          <w:numId w:val="1003"/>
        </w:numPr>
        <w:pStyle w:val="Compact"/>
      </w:pPr>
      <w:r>
        <w:rPr>
          <w:bCs/>
          <w:b/>
        </w:rPr>
        <w:t xml:space="preserve">Forge Government Partnership Programs:</w:t>
      </w:r>
      <w:r>
        <w:t xml:space="preserve"> </w:t>
      </w:r>
      <w:r>
        <w:t xml:space="preserve">Establish a formal collaboration with Brasília's Technology Innovation Center (CIT) to co-develop industrial solutions for national infrastructure projects, using the Industrial Engineer as primary liaison.</w:t>
      </w:r>
    </w:p>
    <w:bookmarkEnd w:id="25"/>
    <w:bookmarkStart w:id="26" w:name="vii.-conclusion"/>
    <w:p>
      <w:pPr>
        <w:pStyle w:val="Heading2"/>
      </w:pPr>
      <w:r>
        <w:t xml:space="preserve">VII. Conclusion</w:t>
      </w:r>
    </w:p>
    <w:p>
      <w:pPr>
        <w:pStyle w:val="FirstParagraph"/>
      </w:pPr>
      <w:r>
        <w:t xml:space="preserve">This Sales Report unequivocally establishes that the Industrial Engineer is not merely an operational role but a strategic sales driver in Brazil Brasília's complex market environment. The data proves that when an Industrial Engineer possesses deep contextual knowledge of Brazil's regulatory landscape, Brasília's infrastructure priorities, and local manufacturing capabilities—sales outcomes transform from reactive to proactive. Our success in securing government contracts, optimizing production for market demands, and building client trust through operational excellence demonstrates why this position must remain central to our Brazil strategy.</w:t>
      </w:r>
    </w:p>
    <w:p>
      <w:pPr>
        <w:pStyle w:val="BodyText"/>
      </w:pPr>
      <w:r>
        <w:t xml:space="preserve">As we look toward 2024, the Industrial Engineer's role will evolve beyond process optimization into a strategic sales catalyst—directly translating manufacturing capabilities into competitive advantages within Brazil Brasília's $18.7B public sector procurement market. The Sales Report confirms that investing in this specialized Industrial Engineer profile delivers exponential returns: every $1 invested generates $5.30 in new revenue streams specific to the Brasília market context.</w:t>
      </w:r>
    </w:p>
    <w:p>
      <w:pPr>
        <w:pStyle w:val="BodyText"/>
      </w:pPr>
      <w:r>
        <w:rPr>
          <w:bCs/>
          <w:b/>
        </w:rPr>
        <w:t xml:space="preserve">Final Recommendation:</w:t>
      </w:r>
      <w:r>
        <w:t xml:space="preserve"> </w:t>
      </w:r>
      <w:r>
        <w:t xml:space="preserve">Maintain and expand the Industrial Engineer position as a permanent, high-visibility component of our Brazil Brasília sales organization. This is not an operational cost—it is the fundamental engine for sustainable market leadership in Brazil's most strategic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Brazil Brasília Market</dc:title>
  <dc:creator/>
  <dc:language>en</dc:language>
  <cp:keywords/>
  <dcterms:created xsi:type="dcterms:W3CDTF">2026-07-23T21:22:18Z</dcterms:created>
  <dcterms:modified xsi:type="dcterms:W3CDTF">2026-07-23T21:22:18Z</dcterms:modified>
</cp:coreProperties>
</file>

<file path=docProps/custom.xml><?xml version="1.0" encoding="utf-8"?>
<Properties xmlns="http://schemas.openxmlformats.org/officeDocument/2006/custom-properties" xmlns:vt="http://schemas.openxmlformats.org/officeDocument/2006/docPropsVTypes"/>
</file>