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946ca166bbea033ba9670a1b0651ab4b3ebe5b9"/>
    <w:p>
      <w:pPr>
        <w:pStyle w:val="Heading1"/>
      </w:pPr>
      <w:r>
        <w:t xml:space="preserve">Industrial Engineer Sales Performance Report: Strategic Impact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Brazil Operations</w:t>
      </w:r>
      <w:r>
        <w:br/>
      </w:r>
      <w:r>
        <w:rPr>
          <w:bCs/>
          <w:b/>
        </w:rPr>
        <w:t xml:space="preserve">Prepared By:</w:t>
      </w:r>
      <w:r>
        <w:t xml:space="preserve"> </w:t>
      </w:r>
      <w:r>
        <w:t xml:space="preserve">Sales &amp; Industrial Strategy Department</w:t>
      </w:r>
    </w:p>
    <w:bookmarkStart w:id="20" w:name="executive-summary"/>
    <w:p>
      <w:pPr>
        <w:pStyle w:val="Heading2"/>
      </w:pPr>
      <w:r>
        <w:t xml:space="preserve">Executive Summary</w:t>
      </w:r>
    </w:p>
    <w:p>
      <w:pPr>
        <w:pStyle w:val="FirstParagraph"/>
      </w:pPr>
      <w:r>
        <w:t xml:space="preserve">This comprehensive Sales Report details the critical contributions of our Industrial Engineer team to revenue growth and operational excellence across Brazil Rio de Janeiro. As the economic engine of Brazil's manufacturing sector, Rio de Janeiro has emerged as a strategic hub where industrial engineering expertise directly drives sales performance. This document quantifies how our Industrial Engineers have transformed production efficiency into competitive sales advantages, generating over R$ 28.7M in new revenue during Q1-Q3 2023 through targeted process optimization initiatives.</w:t>
      </w:r>
    </w:p>
    <w:bookmarkEnd w:id="20"/>
    <w:bookmarkStart w:id="21" w:name="X0c6a8a0b4d4a7961c48689e4c52ad4f042a7224"/>
    <w:p>
      <w:pPr>
        <w:pStyle w:val="Heading2"/>
      </w:pPr>
      <w:r>
        <w:t xml:space="preserve">Market Context: Rio de Janeiro's Industrial Landscape</w:t>
      </w:r>
    </w:p>
    <w:p>
      <w:pPr>
        <w:pStyle w:val="FirstParagraph"/>
      </w:pPr>
      <w:r>
        <w:t xml:space="preserve">Rio de Janeiro represents Brazil's second-largest manufacturing hub after São Paulo, contributing 14% to the national industrial GDP. With over 58,000 registered industrial establishments in the state—including automotive plants (Volkswagen, Ford), petrochemical complexes (Petrobras), and food processing giants—the demand for Industrial Engineers has surged by 22% YoY. This Sales Report demonstrates how our engineering talent directly capitalizes on this opportunity.</w:t>
      </w:r>
    </w:p>
    <w:p>
      <w:pPr>
        <w:pStyle w:val="BodyText"/>
      </w:pPr>
      <w:r>
        <w:t xml:space="preserve">Key regional catalysts include:</w:t>
      </w:r>
    </w:p>
    <w:p>
      <w:pPr>
        <w:numPr>
          <w:ilvl w:val="0"/>
          <w:numId w:val="1001"/>
        </w:numPr>
        <w:pStyle w:val="Compact"/>
      </w:pPr>
      <w:r>
        <w:t xml:space="preserve">The Rio de Janeiro Industrial Development Program (RIDI) offering tax incentives for automation</w:t>
      </w:r>
    </w:p>
    <w:p>
      <w:pPr>
        <w:numPr>
          <w:ilvl w:val="0"/>
          <w:numId w:val="1001"/>
        </w:numPr>
        <w:pStyle w:val="Compact"/>
      </w:pPr>
      <w:r>
        <w:t xml:space="preserve">Port of Rio's 30% capacity expansion driving logistics optimization needs</w:t>
      </w:r>
    </w:p>
    <w:p>
      <w:pPr>
        <w:numPr>
          <w:ilvl w:val="0"/>
          <w:numId w:val="1001"/>
        </w:numPr>
        <w:pStyle w:val="Compact"/>
      </w:pPr>
      <w:r>
        <w:t xml:space="preserve">Brazil's Industry 4.0 adoption mandate requiring digital transformation across all sectors</w:t>
      </w:r>
    </w:p>
    <w:bookmarkEnd w:id="21"/>
    <w:bookmarkStart w:id="24" w:name="Xc7fbb02bae6bd749ec686411ccc937182be8809"/>
    <w:p>
      <w:pPr>
        <w:pStyle w:val="Heading2"/>
      </w:pPr>
      <w:r>
        <w:t xml:space="preserve">Industrial Engineer Performance &amp; Sales Impact: Quantitative Analysis</w:t>
      </w:r>
    </w:p>
    <w:bookmarkStart w:id="22" w:name="Xa8c8bd6d9c3c39448a6de69615450ba96b69425"/>
    <w:p>
      <w:pPr>
        <w:pStyle w:val="Heading3"/>
      </w:pPr>
      <w:r>
        <w:t xml:space="preserve">Revenue Generation Through Process Optimization</w:t>
      </w:r>
    </w:p>
    <w:p>
      <w:pPr>
        <w:pStyle w:val="FirstParagraph"/>
      </w:pPr>
      <w:r>
        <w:t xml:space="preserve">Our Industrial Engineers deployed lean manufacturing frameworks at 47 key accounts in Rio de Janeiro, directly enabling sales growth. The most significant impact was seen at the</w:t>
      </w:r>
      <w:r>
        <w:t xml:space="preserve"> </w:t>
      </w:r>
      <w:r>
        <w:rPr>
          <w:iCs/>
          <w:i/>
        </w:rPr>
        <w:t xml:space="preserve">Guaratiba Petrochemical Complex</w:t>
      </w:r>
      <w:r>
        <w:t xml:space="preserve">, where an IE team reduced production bottlenecks by 33%. This translated to:</w:t>
      </w:r>
    </w:p>
    <w:p>
      <w:pPr>
        <w:numPr>
          <w:ilvl w:val="0"/>
          <w:numId w:val="1002"/>
        </w:numPr>
        <w:pStyle w:val="Compact"/>
      </w:pPr>
      <w:r>
        <w:t xml:space="preserve">15% faster product throughput for client's main output line</w:t>
      </w:r>
    </w:p>
    <w:p>
      <w:pPr>
        <w:numPr>
          <w:ilvl w:val="0"/>
          <w:numId w:val="1002"/>
        </w:numPr>
        <w:pStyle w:val="Compact"/>
      </w:pPr>
      <w:r>
        <w:t xml:space="preserve">R$ 8.2M annual cost savings validated in client contract renewal</w:t>
      </w:r>
    </w:p>
    <w:p>
      <w:pPr>
        <w:numPr>
          <w:ilvl w:val="0"/>
          <w:numId w:val="1002"/>
        </w:numPr>
        <w:pStyle w:val="Compact"/>
      </w:pPr>
      <w:r>
        <w:t xml:space="preserve">Expansion from single-product agreement to full supply chain partnership (adding R$ 6.3M in new sales)</w:t>
      </w:r>
    </w:p>
    <w:bookmarkEnd w:id="22"/>
    <w:bookmarkStart w:id="23" w:name="sales-cycle-acceleration-metrics"/>
    <w:p>
      <w:pPr>
        <w:pStyle w:val="Heading3"/>
      </w:pPr>
      <w:r>
        <w:t xml:space="preserve">Sales Cycle Acceleration Metrics</w:t>
      </w:r>
    </w:p>
    <w:p>
      <w:pPr>
        <w:pStyle w:val="FirstParagraph"/>
      </w:pPr>
      <w:r>
        <w:t xml:space="preserve">The following table illustrates how Industrial Engineer involvement reduced sales cycles across Rio de Janeiro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Sales Cycle (Without IE)</w:t>
            </w:r>
          </w:p>
        </w:tc>
        <w:tc>
          <w:tcPr/>
          <w:p>
            <w:pPr>
              <w:pStyle w:val="Compact"/>
              <w:jc w:val="left"/>
            </w:pPr>
            <w:r>
              <w:t xml:space="preserve">Sales Cycle (With IE Support)</w:t>
            </w:r>
          </w:p>
        </w:tc>
        <w:tc>
          <w:tcPr/>
          <w:p>
            <w:pPr>
              <w:pStyle w:val="Compact"/>
              <w:jc w:val="left"/>
            </w:pPr>
            <w:r>
              <w:t xml:space="preserve">Reduction (%)</w:t>
            </w:r>
          </w:p>
        </w:tc>
      </w:tr>
      <w:tr>
        <w:tc>
          <w:tcPr/>
          <w:p>
            <w:pPr>
              <w:pStyle w:val="Compact"/>
              <w:jc w:val="left"/>
            </w:pPr>
            <w:r>
              <w:t xml:space="preserve">Automotive Suppliers (Rio Grande da Serra)</w:t>
            </w:r>
          </w:p>
        </w:tc>
        <w:tc>
          <w:tcPr/>
          <w:p>
            <w:pPr>
              <w:pStyle w:val="Compact"/>
              <w:jc w:val="left"/>
            </w:pPr>
            <w:r>
              <w:t xml:space="preserve">142 days</w:t>
            </w:r>
          </w:p>
        </w:tc>
        <w:tc>
          <w:tcPr/>
          <w:p>
            <w:pPr>
              <w:pStyle w:val="Compact"/>
              <w:jc w:val="left"/>
            </w:pPr>
            <w:r>
              <w:t xml:space="preserve">97 days</w:t>
            </w:r>
          </w:p>
        </w:tc>
        <w:tc>
          <w:tcPr/>
          <w:p>
            <w:pPr>
              <w:pStyle w:val="Compact"/>
              <w:jc w:val="left"/>
            </w:pPr>
            <w:r>
              <w:t xml:space="preserve">31.7%</w:t>
            </w:r>
          </w:p>
        </w:tc>
      </w:tr>
      <w:tr>
        <w:tc>
          <w:tcPr/>
          <w:p>
            <w:pPr>
              <w:pStyle w:val="Compact"/>
              <w:jc w:val="left"/>
            </w:pPr>
            <w:r>
              <w:t xml:space="preserve">Petrochemical Clients (Duque de Caxias)</w:t>
            </w:r>
          </w:p>
        </w:tc>
        <w:tc>
          <w:tcPr/>
          <w:p>
            <w:pPr>
              <w:pStyle w:val="Compact"/>
              <w:jc w:val="left"/>
            </w:pPr>
            <w:r>
              <w:t xml:space="preserve">185 days</w:t>
            </w:r>
          </w:p>
        </w:tc>
        <w:tc>
          <w:tcPr/>
          <w:p>
            <w:pPr>
              <w:pStyle w:val="Compact"/>
              <w:jc w:val="left"/>
            </w:pPr>
            <w:r>
              <w:t xml:space="preserve">128 days</w:t>
            </w:r>
          </w:p>
        </w:tc>
        <w:tc>
          <w:tcPr/>
          <w:p>
            <w:pPr>
              <w:pStyle w:val="Compact"/>
              <w:jc w:val="left"/>
            </w:pPr>
            <w:r>
              <w:t xml:space="preserve">30.8%</w:t>
            </w:r>
          </w:p>
        </w:tc>
      </w:tr>
      <w:tr>
        <w:tc>
          <w:tcPr/>
          <w:p>
            <w:pPr>
              <w:pStyle w:val="Compact"/>
              <w:jc w:val="left"/>
            </w:pPr>
            <w:r>
              <w:t xml:space="preserve">Fmcg Manufacturers (Niterói)</w:t>
            </w:r>
          </w:p>
        </w:tc>
        <w:tc>
          <w:tcPr/>
          <w:p>
            <w:pPr>
              <w:pStyle w:val="Compact"/>
              <w:jc w:val="left"/>
            </w:pPr>
            <w:r>
              <w:t xml:space="preserve">127 days</w:t>
            </w:r>
          </w:p>
        </w:tc>
        <w:tc>
          <w:tcPr/>
          <w:p>
            <w:pPr>
              <w:pStyle w:val="Compact"/>
              <w:jc w:val="left"/>
            </w:pPr>
            <w:r>
              <w:t xml:space="preserve">89 days</w:t>
            </w:r>
          </w:p>
        </w:tc>
        <w:tc>
          <w:tcPr/>
          <w:p>
            <w:pPr>
              <w:pStyle w:val="Compact"/>
              <w:jc w:val="left"/>
            </w:pPr>
            <w:r>
              <w:t xml:space="preserve">30.0%</w:t>
            </w:r>
          </w:p>
        </w:tc>
      </w:tr>
    </w:tbl>
    <w:p>
      <w:pPr>
        <w:pStyle w:val="BodyText"/>
      </w:pPr>
      <w:r>
        <w:t xml:space="preserve">This accelerated cycle directly generated R$ 14.5M in incremental sales by securing contracts 2-3 weeks faster during Rio's critical Q4 production season.</w:t>
      </w:r>
    </w:p>
    <w:bookmarkEnd w:id="23"/>
    <w:bookmarkEnd w:id="24"/>
    <w:bookmarkStart w:id="27" w:name="X0627556381d3301a19cf7813afd495381e41954"/>
    <w:p>
      <w:pPr>
        <w:pStyle w:val="Heading2"/>
      </w:pPr>
      <w:r>
        <w:t xml:space="preserve">Strategic Initiatives Driving Sales in Brazil Rio de Janeiro</w:t>
      </w:r>
    </w:p>
    <w:bookmarkStart w:id="25" w:name="X6bd145a75c483cbe1e77a858e84a70592038fe3"/>
    <w:p>
      <w:pPr>
        <w:pStyle w:val="Heading3"/>
      </w:pPr>
      <w:r>
        <w:t xml:space="preserve">Localized Process Innovation: The "Rio Optimization Framework"</w:t>
      </w:r>
    </w:p>
    <w:p>
      <w:pPr>
        <w:pStyle w:val="FirstParagraph"/>
      </w:pPr>
      <w:r>
        <w:t xml:space="preserve">Our Industrial Engineers developed a region-specific methodology addressing unique challenges:</w:t>
      </w:r>
    </w:p>
    <w:p>
      <w:pPr>
        <w:numPr>
          <w:ilvl w:val="0"/>
          <w:numId w:val="1003"/>
        </w:numPr>
        <w:pStyle w:val="Compact"/>
      </w:pPr>
      <w:r>
        <w:rPr>
          <w:bCs/>
          <w:b/>
        </w:rPr>
        <w:t xml:space="preserve">Tropical Climate Adaptation:</w:t>
      </w:r>
      <w:r>
        <w:t xml:space="preserve"> </w:t>
      </w:r>
      <w:r>
        <w:t xml:space="preserve">Redesigned assembly lines for 40°C+ working conditions at Rio's largest textile plant, preventing 12% annual downtime</w:t>
      </w:r>
    </w:p>
    <w:p>
      <w:pPr>
        <w:numPr>
          <w:ilvl w:val="0"/>
          <w:numId w:val="1003"/>
        </w:numPr>
        <w:pStyle w:val="Compact"/>
      </w:pPr>
      <w:r>
        <w:rPr>
          <w:bCs/>
          <w:b/>
        </w:rPr>
        <w:t xml:space="preserve">Port Logistics Integration:</w:t>
      </w:r>
      <w:r>
        <w:t xml:space="preserve"> </w:t>
      </w:r>
      <w:r>
        <w:t xml:space="preserve">Optimized truck scheduling at Rio de Janeiro Port (RIO) for automotive clients, cutting inbound material wait times by 45%</w:t>
      </w:r>
    </w:p>
    <w:p>
      <w:pPr>
        <w:numPr>
          <w:ilvl w:val="0"/>
          <w:numId w:val="1003"/>
        </w:numPr>
        <w:pStyle w:val="Compact"/>
      </w:pPr>
      <w:r>
        <w:rPr>
          <w:bCs/>
          <w:b/>
        </w:rPr>
        <w:t xml:space="preserve">Cultural Workflow Alignment:</w:t>
      </w:r>
      <w:r>
        <w:t xml:space="preserve"> </w:t>
      </w:r>
      <w:r>
        <w:t xml:space="preserve">Implemented Brazilian work rhythm adjustments (e.g., staggered lunch breaks during heatwaves) increasing productivity by 18%</w:t>
      </w:r>
    </w:p>
    <w:bookmarkEnd w:id="25"/>
    <w:bookmarkStart w:id="26" w:name="X85ed7a98ff31a997c4f2e45f37efbb3419c5722"/>
    <w:p>
      <w:pPr>
        <w:pStyle w:val="Heading3"/>
      </w:pPr>
      <w:r>
        <w:t xml:space="preserve">Client Success Story: Alimentos Rio de Janeiro</w:t>
      </w:r>
    </w:p>
    <w:p>
      <w:pPr>
        <w:pStyle w:val="FirstParagraph"/>
      </w:pPr>
      <w:r>
        <w:t xml:space="preserve">Our Industrial Engineer team transformed this major food processor's operations in Niterói:</w:t>
      </w:r>
    </w:p>
    <w:p>
      <w:pPr>
        <w:numPr>
          <w:ilvl w:val="0"/>
          <w:numId w:val="1004"/>
        </w:numPr>
        <w:pStyle w:val="Compact"/>
      </w:pPr>
      <w:r>
        <w:t xml:space="preserve">Reduced waste from 7.2% to 2.8% through predictive quality control systems</w:t>
      </w:r>
    </w:p>
    <w:p>
      <w:pPr>
        <w:numPr>
          <w:ilvl w:val="0"/>
          <w:numId w:val="1004"/>
        </w:numPr>
        <w:pStyle w:val="Compact"/>
      </w:pPr>
      <w:r>
        <w:t xml:space="preserve">Increased line speed by 24% while maintaining ISO standards</w:t>
      </w:r>
    </w:p>
    <w:p>
      <w:pPr>
        <w:numPr>
          <w:ilvl w:val="0"/>
          <w:numId w:val="1004"/>
        </w:numPr>
        <w:pStyle w:val="Compact"/>
      </w:pPr>
      <w:r>
        <w:t xml:space="preserve">Generated R$ 3.9M in new sales through capacity expansion (enabling client to bid on national supermarket chains)</w:t>
      </w:r>
    </w:p>
    <w:bookmarkEnd w:id="26"/>
    <w:bookmarkEnd w:id="27"/>
    <w:bookmarkStart w:id="28" w:name="X54cf0e05aa2f9a38d963f634a2228a6e1e7506a"/>
    <w:p>
      <w:pPr>
        <w:pStyle w:val="Heading2"/>
      </w:pPr>
      <w:r>
        <w:t xml:space="preserve">Challenges &amp; Competitive Landscape in Brazil Rio de Janeiro</w:t>
      </w:r>
    </w:p>
    <w:p>
      <w:pPr>
        <w:pStyle w:val="FirstParagraph"/>
      </w:pPr>
      <w:r>
        <w:t xml:space="preserve">Rio de Janeiro's industrial sector faces significant hurdles that our Industrial Engineers must navigate:</w:t>
      </w:r>
    </w:p>
    <w:p>
      <w:pPr>
        <w:numPr>
          <w:ilvl w:val="0"/>
          <w:numId w:val="1005"/>
        </w:numPr>
        <w:pStyle w:val="Compact"/>
      </w:pPr>
      <w:r>
        <w:rPr>
          <w:bCs/>
          <w:b/>
        </w:rPr>
        <w:t xml:space="preserve">Talent Shortage:</w:t>
      </w:r>
      <w:r>
        <w:t xml:space="preserve"> </w:t>
      </w:r>
      <w:r>
        <w:t xml:space="preserve">68% of Rio manufacturing firms report critical shortages of certified Industrial Engineers (Brazilian Institute for Industry Study, 2023)</w:t>
      </w:r>
    </w:p>
    <w:p>
      <w:pPr>
        <w:numPr>
          <w:ilvl w:val="0"/>
          <w:numId w:val="1005"/>
        </w:numPr>
        <w:pStyle w:val="Compact"/>
      </w:pPr>
      <w:r>
        <w:rPr>
          <w:bCs/>
          <w:b/>
        </w:rPr>
        <w:t xml:space="preserve">Economic Volatility:</w:t>
      </w:r>
      <w:r>
        <w:t xml:space="preserve"> </w:t>
      </w:r>
      <w:r>
        <w:t xml:space="preserve">Currency fluctuations impact ROI calculations for new projects</w:t>
      </w:r>
    </w:p>
    <w:p>
      <w:pPr>
        <w:numPr>
          <w:ilvl w:val="0"/>
          <w:numId w:val="1005"/>
        </w:numPr>
        <w:pStyle w:val="Compact"/>
      </w:pPr>
      <w:r>
        <w:rPr>
          <w:bCs/>
          <w:b/>
        </w:rPr>
        <w:t xml:space="preserve">Infrastructure Gaps:</w:t>
      </w:r>
      <w:r>
        <w:t xml:space="preserve"> </w:t>
      </w:r>
      <w:r>
        <w:t xml:space="preserve">Power instability at industrial parks requiring backup system designs</w:t>
      </w:r>
    </w:p>
    <w:p>
      <w:pPr>
        <w:pStyle w:val="FirstParagraph"/>
      </w:pPr>
      <w:r>
        <w:t xml:space="preserve">Our competitive differentiation through Industrial Engineer deployment remains our strongest asset against regional competitors. While 73% of rival firms offer standard process consulting, we integrate engineering expertise directly into the sales cycle—proven to increase win rates by 42% in Rio de Janeiro's complex tender environment.</w:t>
      </w:r>
    </w:p>
    <w:bookmarkEnd w:id="28"/>
    <w:bookmarkStart w:id="29" w:name="strategic-recommendations-for-growth"/>
    <w:p>
      <w:pPr>
        <w:pStyle w:val="Heading2"/>
      </w:pPr>
      <w:r>
        <w:t xml:space="preserve">Strategic Recommendations for Growth</w:t>
      </w:r>
    </w:p>
    <w:p>
      <w:pPr>
        <w:numPr>
          <w:ilvl w:val="0"/>
          <w:numId w:val="1006"/>
        </w:numPr>
        <w:pStyle w:val="Compact"/>
      </w:pPr>
      <w:r>
        <w:rPr>
          <w:bCs/>
          <w:b/>
        </w:rPr>
        <w:t xml:space="preserve">Establish Rio De Janeiro Industrial Engineering Hub:</w:t>
      </w:r>
      <w:r>
        <w:t xml:space="preserve"> </w:t>
      </w:r>
      <w:r>
        <w:t xml:space="preserve">Create dedicated team focused exclusively on regional clients, targeting 30% market share growth in industrial services within 18 months</w:t>
      </w:r>
    </w:p>
    <w:p>
      <w:pPr>
        <w:numPr>
          <w:ilvl w:val="0"/>
          <w:numId w:val="1006"/>
        </w:numPr>
        <w:pStyle w:val="Compact"/>
      </w:pPr>
      <w:r>
        <w:rPr>
          <w:bCs/>
          <w:b/>
        </w:rPr>
        <w:t xml:space="preserve">School Partnership Program:</w:t>
      </w:r>
      <w:r>
        <w:t xml:space="preserve"> </w:t>
      </w:r>
      <w:r>
        <w:t xml:space="preserve">Formalize collaboration with Federal University of Rio de Janeiro (UFRJ) to develop talent pipeline and co-create curriculum aligned with local manufacturing needs</w:t>
      </w:r>
    </w:p>
    <w:p>
      <w:pPr>
        <w:numPr>
          <w:ilvl w:val="0"/>
          <w:numId w:val="1006"/>
        </w:numPr>
        <w:pStyle w:val="Compact"/>
      </w:pPr>
      <w:r>
        <w:rPr>
          <w:bCs/>
          <w:b/>
        </w:rPr>
        <w:t xml:space="preserve">AI-Driven Sales Analytics:</w:t>
      </w:r>
      <w:r>
        <w:t xml:space="preserve"> </w:t>
      </w:r>
      <w:r>
        <w:t xml:space="preserve">Implement predictive model identifying high-potential clients based on industrial process maturity (first pilot at Petrobras complex)</w:t>
      </w:r>
    </w:p>
    <w:p>
      <w:pPr>
        <w:numPr>
          <w:ilvl w:val="0"/>
          <w:numId w:val="1006"/>
        </w:numPr>
        <w:pStyle w:val="Compact"/>
      </w:pPr>
      <w:r>
        <w:rPr>
          <w:bCs/>
          <w:b/>
        </w:rPr>
        <w:t xml:space="preserve">Rio-Specific Service Package:</w:t>
      </w:r>
      <w:r>
        <w:t xml:space="preserve"> </w:t>
      </w:r>
      <w:r>
        <w:t xml:space="preserve">Develop "Cidade de Ouro" (Golden City) tiered offering addressing heat management, port logistics and cultural workflow needs unique to Rio</w:t>
      </w:r>
    </w:p>
    <w:bookmarkEnd w:id="29"/>
    <w:bookmarkStart w:id="30" w:name="X0c5b3aa302409a8260dc3463fc05d4ee3197e09"/>
    <w:p>
      <w:pPr>
        <w:pStyle w:val="Heading2"/>
      </w:pPr>
      <w:r>
        <w:t xml:space="preserve">Conclusion: The Industrial Engineer as Sales Catalyst</w:t>
      </w:r>
    </w:p>
    <w:p>
      <w:pPr>
        <w:pStyle w:val="FirstParagraph"/>
      </w:pPr>
      <w:r>
        <w:t xml:space="preserve">This Sales Report unequivocally demonstrates that Industrial Engineers are not merely operational support staff but the primary revenue accelerators in Brazil's Rio de Janeiro industrial market. Our data shows that every R$1 invested in industrial engineering talent yields R$8.30 in new sales through process optimization, cost reduction, and accelerated client acquisition cycles.</w:t>
      </w:r>
    </w:p>
    <w:p>
      <w:pPr>
        <w:pStyle w:val="BodyText"/>
      </w:pPr>
      <w:r>
        <w:t xml:space="preserve">As Brazil continues its manufacturing renaissance with Rio de Janeiro at the forefront, the Industrial Engineer's role will evolve from problem-solver to strategic growth partner. Our team's performance in 2023—driving over R$28.7M in new revenue and establishing 15 new enterprise contracts across Rio state—proves that engineering excellence directly translates to commercial success. We recommend doubling down on industrial engineering talent development within Brazil Rio de Janeiro as the single most effective strategy to capture market leadership in this high-growth region.</w:t>
      </w:r>
    </w:p>
    <w:p>
      <w:pPr>
        <w:pStyle w:val="BodyText"/>
      </w:pPr>
      <w:r>
        <w:t xml:space="preserve">Final Note: This Sales Report represents a foundational document for our 2024 expansion strategy, with all recommendations specifically calibrated to Rio de Janeiro's unique economic and industrial ecosystem. The Industrial Engineer isn't just part of our sales team—they are the engine powering Brazil Rio de Janeiro's manufacturing recovery.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Brazil Rio de Janeiro</dc:title>
  <dc:creator/>
  <dc:language>en</dc:language>
  <cp:keywords/>
  <dcterms:created xsi:type="dcterms:W3CDTF">2026-07-21T08:33:55Z</dcterms:created>
  <dcterms:modified xsi:type="dcterms:W3CDTF">2026-07-21T08:33:55Z</dcterms:modified>
</cp:coreProperties>
</file>

<file path=docProps/custom.xml><?xml version="1.0" encoding="utf-8"?>
<Properties xmlns="http://schemas.openxmlformats.org/officeDocument/2006/custom-properties" xmlns:vt="http://schemas.openxmlformats.org/officeDocument/2006/docPropsVTypes"/>
</file>