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Operations</w:t>
      </w:r>
    </w:p>
    <w:bookmarkStart w:id="26" w:name="Xe5ca79bc1c3920aead2764defe954fb22bbc577"/>
    <w:p>
      <w:pPr>
        <w:pStyle w:val="Heading1"/>
      </w:pPr>
      <w:r>
        <w:t xml:space="preserve">Sales Report: Industrial Engineer-Driven Performance Optimization in China Shanghai Operations</w:t>
      </w:r>
    </w:p>
    <w:p>
      <w:pPr>
        <w:pStyle w:val="FirstParagraph"/>
      </w:pPr>
      <w:r>
        <w:rPr>
          <w:bCs/>
          <w:b/>
        </w:rPr>
        <w:t xml:space="preserve">Prepared For:</w:t>
      </w:r>
      <w:r>
        <w:t xml:space="preserve"> </w:t>
      </w:r>
      <w:r>
        <w:t xml:space="preserve">Regional Sales Leadership &amp; Executive Management</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Shanghai, China Manufacturing &amp; Sales Hub</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strategic impact of Industrial Engineering initiatives on our core sales performance within the critical China Shanghai market. The implementation of advanced Industrial Engineer-led process optimization across manufacturing, supply chain, and quality control has directly contributed to a 14.7% year-over-year increase in sales revenue for Q3 2023, surpassing regional targets by 8.2%. Shanghai's position as the nerve center for our Asia-Pacific manufacturing operations makes these Industrial Engineer-driven efficiency gains pivotal to our overall market share leadership and profitability within China.</w:t>
      </w:r>
    </w:p>
    <w:bookmarkEnd w:id="20"/>
    <w:bookmarkStart w:id="21" w:name="Xb287c3946fcf5329aae303e90ed898db3afad1d"/>
    <w:p>
      <w:pPr>
        <w:pStyle w:val="Heading2"/>
      </w:pPr>
      <w:r>
        <w:t xml:space="preserve">II. Market Context: China Shanghai Manufacturing Landscape</w:t>
      </w:r>
    </w:p>
    <w:p>
      <w:pPr>
        <w:pStyle w:val="FirstParagraph"/>
      </w:pPr>
      <w:r>
        <w:t xml:space="preserve">The China Shanghai industrial ecosystem remains a dynamic engine for export-oriented manufacturing, particularly in high-tech electronics, automotive components, and precision machinery – key sectors driving our sales portfolio. With over 180,000 registered manufacturing entities operating within the city's Special Economic Zones (including Waigaoqiao Free Trade Zone and Lingang New City), competition is intense. Shanghai's government initiatives like "Made in China 2025" and "Smart Manufacturing Development Plan" create both opportunity and pressure. Our Industrial Engineer team in Shanghai has been instrumental in aligning our operational capabilities with these national priorities, directly enhancing our sales competitiveness through demonstrable improvements in speed-to-market, cost structure, and product quality – all critical factors influencing customer acquisition and retention.</w:t>
      </w:r>
    </w:p>
    <w:bookmarkEnd w:id="21"/>
    <w:bookmarkStart w:id="22" w:name="X07e4552f9fb5703db428332269d65cbcd43e361"/>
    <w:p>
      <w:pPr>
        <w:pStyle w:val="Heading2"/>
      </w:pPr>
      <w:r>
        <w:t xml:space="preserve">III. Industrial Engineer Impact on Sales Performance: Quantitative Analysis</w:t>
      </w:r>
    </w:p>
    <w:p>
      <w:pPr>
        <w:pStyle w:val="FirstParagraph"/>
      </w:pPr>
      <w:r>
        <w:t xml:space="preserve">The role of the Industrial Engineer is no longer confined to factory floors; it is now a core sales enablement function within China Shanghai operations. Key contributions directly impacting sales metrics include:</w:t>
      </w:r>
    </w:p>
    <w:p>
      <w:pPr>
        <w:numPr>
          <w:ilvl w:val="0"/>
          <w:numId w:val="1001"/>
        </w:numPr>
        <w:pStyle w:val="Compact"/>
      </w:pPr>
      <w:r>
        <w:rPr>
          <w:bCs/>
          <w:b/>
        </w:rPr>
        <w:t xml:space="preserve">Reduced Production Lead Time (32%):</w:t>
      </w:r>
      <w:r>
        <w:t xml:space="preserve"> </w:t>
      </w:r>
      <w:r>
        <w:t xml:space="preserve">An Industrial Engineer-led lean manufacturing project at our Shanghai Dongfang plant reconfigured the assembly line for high-demand product line A. This cut average production time from 72 hours to 49 hours, enabling us to fulfill a $1.8M bulk order from a major Chinese telecom client (Huawei Supplier Program) two weeks ahead of schedule – securing repeat business and expanding our contract value by 25%.</w:t>
      </w:r>
    </w:p>
    <w:p>
      <w:pPr>
        <w:numPr>
          <w:ilvl w:val="0"/>
          <w:numId w:val="1001"/>
        </w:numPr>
        <w:pStyle w:val="Compact"/>
      </w:pPr>
      <w:r>
        <w:rPr>
          <w:bCs/>
          <w:b/>
        </w:rPr>
        <w:t xml:space="preserve">Enhanced On-Time Delivery Rate (OTD - 98.5%):</w:t>
      </w:r>
      <w:r>
        <w:t xml:space="preserve"> </w:t>
      </w:r>
      <w:r>
        <w:t xml:space="preserve">Implementing an Industrial Engineer-designed real-time production scheduling system integrated with SAP across Shanghai's two key facilities improved OTD from 89.1% (Q2) to 98.5% (Q3). This reliability became a key differentiator in closing three major enterprise contracts, directly adding $2.4M in committed sales within the quarter.</w:t>
      </w:r>
    </w:p>
    <w:p>
      <w:pPr>
        <w:numPr>
          <w:ilvl w:val="0"/>
          <w:numId w:val="1001"/>
        </w:numPr>
        <w:pStyle w:val="Compact"/>
      </w:pPr>
      <w:r>
        <w:rPr>
          <w:bCs/>
          <w:b/>
        </w:rPr>
        <w:t xml:space="preserve">Quality Cost Reduction ($175K Saved):</w:t>
      </w:r>
      <w:r>
        <w:t xml:space="preserve"> </w:t>
      </w:r>
      <w:r>
        <w:t xml:space="preserve">Through root cause analysis and process standardization by our Shanghai Industrial Engineer team, defect rates for core components dropped 37%. This reduced quality-related costs (rework, scrap, warranty claims) by $175,000 in Q3. These savings were strategically reinvested into targeted customer discounts on new product launches (e.g., the S-2023 Series), accelerating sales velocity by 18%.</w:t>
      </w:r>
    </w:p>
    <w:p>
      <w:pPr>
        <w:numPr>
          <w:ilvl w:val="0"/>
          <w:numId w:val="1001"/>
        </w:numPr>
        <w:pStyle w:val="Compact"/>
      </w:pPr>
      <w:r>
        <w:rPr>
          <w:bCs/>
          <w:b/>
        </w:rPr>
        <w:t xml:space="preserve">Scalability for New Market Entry:</w:t>
      </w:r>
      <w:r>
        <w:t xml:space="preserve"> </w:t>
      </w:r>
      <w:r>
        <w:t xml:space="preserve">The Industrial Engineer team successfully designed and validated a modular production cell within Shanghai, enabling rapid scaling to meet unexpected demand surge from Southeast Asian markets (driven by our new sales partnership with Singaporean distributor). This prevented lost sales opportunities exceeding $500K during the peak season.</w:t>
      </w:r>
    </w:p>
    <w:bookmarkEnd w:id="22"/>
    <w:bookmarkStart w:id="23" w:name="X733f81a2330474631c2df872b36dfaaee830ac8"/>
    <w:p>
      <w:pPr>
        <w:pStyle w:val="Heading2"/>
      </w:pPr>
      <w:r>
        <w:t xml:space="preserve">IV. Strategic Challenges Addressed in China Shanghai</w:t>
      </w:r>
    </w:p>
    <w:p>
      <w:pPr>
        <w:pStyle w:val="FirstParagraph"/>
      </w:pPr>
      <w:r>
        <w:t xml:space="preserve">The Shanghai market presented unique challenges requiring Industrial Engineer solutions:</w:t>
      </w:r>
    </w:p>
    <w:p>
      <w:pPr>
        <w:numPr>
          <w:ilvl w:val="0"/>
          <w:numId w:val="1002"/>
        </w:numPr>
        <w:pStyle w:val="Compact"/>
      </w:pPr>
      <w:r>
        <w:rPr>
          <w:bCs/>
          <w:b/>
        </w:rPr>
        <w:t xml:space="preserve">Labor Cost Inflation &amp; Skilled Worker Shortage:</w:t>
      </w:r>
      <w:r>
        <w:t xml:space="preserve"> </w:t>
      </w:r>
      <w:r>
        <w:t xml:space="preserve">Shanghai's manufacturing labor costs rose 7.2% YoY (Shanghai Bureau of Statistics). Our Industrial Engineers implemented a comprehensive ergonomics and automation plan, reducing reliance on manual labor for repetitive tasks by 28% while maintaining output, mitigating cost pressures without compromising quality – a key factor in sustaining competitive pricing for sales.</w:t>
      </w:r>
    </w:p>
    <w:p>
      <w:pPr>
        <w:numPr>
          <w:ilvl w:val="0"/>
          <w:numId w:val="1002"/>
        </w:numPr>
        <w:pStyle w:val="Compact"/>
      </w:pPr>
      <w:r>
        <w:rPr>
          <w:bCs/>
          <w:b/>
        </w:rPr>
        <w:t xml:space="preserve">Supply Chain Volatility:</w:t>
      </w:r>
      <w:r>
        <w:t xml:space="preserve"> </w:t>
      </w:r>
      <w:r>
        <w:t xml:space="preserve">Port congestion and global logistics disruptions impacted Shanghai operations. Industrial Engineers redesigned inventory buffer zones using predictive analytics and optimized warehouse layout, reducing inbound material handling time by 22% and preventing production stoppages that would have jeopardized Q3 sales commitments.</w:t>
      </w:r>
    </w:p>
    <w:p>
      <w:pPr>
        <w:numPr>
          <w:ilvl w:val="0"/>
          <w:numId w:val="1002"/>
        </w:numPr>
        <w:pStyle w:val="Compact"/>
      </w:pPr>
      <w:r>
        <w:rPr>
          <w:bCs/>
          <w:b/>
        </w:rPr>
        <w:t xml:space="preserve">Regulatory Compliance (China Standards):</w:t>
      </w:r>
      <w:r>
        <w:t xml:space="preserve"> </w:t>
      </w:r>
      <w:r>
        <w:t xml:space="preserve">Navigating evolving Chinese quality and environmental regulations required process adaptation. The Shanghai Industrial Engineer team proactively updated all assembly procedures to meet the latest GB/T 19001:2016 standards, ensuring seamless product certification and avoiding costly sales delays or rejections from compliant Chinese customers.</w:t>
      </w:r>
    </w:p>
    <w:bookmarkEnd w:id="23"/>
    <w:bookmarkStart w:id="24" w:name="v.-future-roadmap-strategic-investment"/>
    <w:p>
      <w:pPr>
        <w:pStyle w:val="Heading2"/>
      </w:pPr>
      <w:r>
        <w:t xml:space="preserve">V. Future Roadmap &amp; Strategic Investment</w:t>
      </w:r>
    </w:p>
    <w:p>
      <w:pPr>
        <w:pStyle w:val="FirstParagraph"/>
      </w:pPr>
      <w:r>
        <w:t xml:space="preserve">Building on Q3 success, our Industrial Engineer team in China Shanghai is prioritizing initiatives that will further amplify sales impact:</w:t>
      </w:r>
    </w:p>
    <w:p>
      <w:pPr>
        <w:numPr>
          <w:ilvl w:val="0"/>
          <w:numId w:val="1003"/>
        </w:numPr>
        <w:pStyle w:val="Compact"/>
      </w:pPr>
      <w:r>
        <w:rPr>
          <w:bCs/>
          <w:b/>
        </w:rPr>
        <w:t xml:space="preserve">AI-Powered Demand Forecasting Integration (Q4 2023):</w:t>
      </w:r>
      <w:r>
        <w:t xml:space="preserve"> </w:t>
      </w:r>
      <w:r>
        <w:t xml:space="preserve">Partnering with the Shanghai Sales &amp; Data Analytics teams to deploy AI models trained on historical sales data, market trends, and Shanghai-specific economic indicators. This will improve forecast accuracy by 30%, enabling better production planning and proactive inventory management – directly supporting higher sales conversion rates.</w:t>
      </w:r>
    </w:p>
    <w:p>
      <w:pPr>
        <w:numPr>
          <w:ilvl w:val="0"/>
          <w:numId w:val="1003"/>
        </w:numPr>
        <w:pStyle w:val="Compact"/>
      </w:pPr>
      <w:r>
        <w:rPr>
          <w:bCs/>
          <w:b/>
        </w:rPr>
        <w:t xml:space="preserve">Expansion of Smart Factory Capabilities at Lingang Site:</w:t>
      </w:r>
      <w:r>
        <w:t xml:space="preserve"> </w:t>
      </w:r>
      <w:r>
        <w:t xml:space="preserve">Investing in IIoT sensors and digital twin technology across the Shanghai Lingang facility, guided by Industrial Engineer expertise. This aims to boost overall equipment effectiveness (OEE) by 15% within 6 months, directly reducing unit costs and allowing for more aggressive competitive pricing strategies to capture additional market share.</w:t>
      </w:r>
    </w:p>
    <w:p>
      <w:pPr>
        <w:numPr>
          <w:ilvl w:val="0"/>
          <w:numId w:val="1003"/>
        </w:numPr>
        <w:pStyle w:val="Compact"/>
      </w:pPr>
      <w:r>
        <w:rPr>
          <w:bCs/>
          <w:b/>
        </w:rPr>
        <w:t xml:space="preserve">Industrial Engineer-Led Sales Enablement Workshops:</w:t>
      </w:r>
      <w:r>
        <w:t xml:space="preserve"> </w:t>
      </w:r>
      <w:r>
        <w:t xml:space="preserve">Formalizing knowledge transfer from Industrial Engineers to the Shanghai Sales team. Quarterly workshops will educate sales representatives on how specific engineering optimizations (e.g., reduced lead time, improved quality metrics) translate into tangible customer value propositions and competitive advantages during client presentations.</w:t>
      </w:r>
    </w:p>
    <w:bookmarkEnd w:id="24"/>
    <w:bookmarkStart w:id="25" w:name="vi.-conclusion"/>
    <w:p>
      <w:pPr>
        <w:pStyle w:val="Heading2"/>
      </w:pPr>
      <w:r>
        <w:t xml:space="preserve">VI. Conclusion</w:t>
      </w:r>
    </w:p>
    <w:p>
      <w:pPr>
        <w:pStyle w:val="FirstParagraph"/>
      </w:pPr>
      <w:r>
        <w:t xml:space="preserve">This</w:t>
      </w:r>
      <w:r>
        <w:t xml:space="preserve"> </w:t>
      </w:r>
      <w:r>
        <w:rPr>
          <w:iCs/>
          <w:i/>
        </w:rPr>
        <w:t xml:space="preserve">Sales Report</w:t>
      </w:r>
      <w:r>
        <w:t xml:space="preserve"> </w:t>
      </w:r>
      <w:r>
        <w:t xml:space="preserve">unequivocally demonstrates that the Industrial Engineer is not merely an operational role but a critical revenue driver within our China Shanghai operations. The strategic application of Industrial Engineering principles – optimizing processes, enhancing quality, controlling costs, and enabling scalability – has directly fueled significant sales growth and market share gains in one of the world's most competitive manufacturing hubs. The synergy between the Industrial Engineer team's technical execution and the Shanghai Sales force's market focus has created a powerful engine for sustainable profitability. As we advance towards our 2024 strategic goals, continued investment in Industrial Engineering capabilities across all Shanghai facilities is non-negotiable for maintaining our leadership position and driving further sales success in China and beyond.</w:t>
      </w:r>
    </w:p>
    <w:p>
      <w:pPr>
        <w:pStyle w:val="BodyText"/>
      </w:pPr>
      <w:r>
        <w:rPr>
          <w:bCs/>
          <w:b/>
        </w:rPr>
        <w:t xml:space="preserve">Prepared By:</w:t>
      </w:r>
      <w:r>
        <w:t xml:space="preserve"> </w:t>
      </w:r>
      <w:r>
        <w:t xml:space="preserve">Global Operations Performance Team</w:t>
      </w:r>
      <w:r>
        <w:br/>
      </w:r>
      <w:r>
        <w:rPr>
          <w:bCs/>
          <w:b/>
        </w:rPr>
        <w:t xml:space="preserve">Contact:</w:t>
      </w:r>
      <w:r>
        <w:t xml:space="preserve"> </w:t>
      </w:r>
      <w:r>
        <w:t xml:space="preserve">ops.performance@company.com (Shanghai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China Shanghai Operations</dc:title>
  <dc:creator/>
  <dc:language>en</dc:language>
  <cp:keywords/>
  <dcterms:created xsi:type="dcterms:W3CDTF">2026-07-23T12:27:46Z</dcterms:created>
  <dcterms:modified xsi:type="dcterms:W3CDTF">2026-07-23T12:27:46Z</dcterms:modified>
</cp:coreProperties>
</file>

<file path=docProps/custom.xml><?xml version="1.0" encoding="utf-8"?>
<Properties xmlns="http://schemas.openxmlformats.org/officeDocument/2006/custom-properties" xmlns:vt="http://schemas.openxmlformats.org/officeDocument/2006/docPropsVTypes"/>
</file>