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7" w:name="Xbeb454ba4650a11ce83b26a4c1448471f895d4f"/>
    <w:p>
      <w:pPr>
        <w:pStyle w:val="Heading1"/>
      </w:pPr>
      <w:r>
        <w:t xml:space="preserve">Comprehensive Sales Report: Industrial Engineer Solutions Driving Growth in Italy Milan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Milan Operations</w:t>
      </w:r>
      <w:r>
        <w:br/>
      </w:r>
      <w:r>
        <w:rPr>
          <w:bCs/>
          <w:b/>
        </w:rPr>
        <w:t xml:space="preserve">Purpose:</w:t>
      </w:r>
      <w:r>
        <w:t xml:space="preserve"> </w:t>
      </w:r>
      <w:r>
        <w:t xml:space="preserve">Strategic Analysis of Industrial Engineer Impact on Sales Performance in the Lombardy Region</w:t>
      </w:r>
    </w:p>
    <w:bookmarkStart w:id="20" w:name="i.-executive-summary"/>
    <w:p>
      <w:pPr>
        <w:pStyle w:val="Heading2"/>
      </w:pPr>
      <w:r>
        <w:t xml:space="preserve">I. Executive Summary</w:t>
      </w:r>
    </w:p>
    <w:p>
      <w:pPr>
        <w:pStyle w:val="FirstParagraph"/>
      </w:pPr>
      <w:r>
        <w:t xml:space="preserve">This Sales Report provides a detailed analysis of the critical role played by the</w:t>
      </w:r>
      <w:r>
        <w:t xml:space="preserve"> </w:t>
      </w:r>
      <w:r>
        <w:rPr>
          <w:iCs/>
          <w:i/>
        </w:rPr>
        <w:t xml:space="preserve">Industrial Engineer</w:t>
      </w:r>
      <w:r>
        <w:t xml:space="preserve"> </w:t>
      </w:r>
      <w:r>
        <w:t xml:space="preserve">within our operational framework across Italy Milan. As one of Europe's most dynamic economic hubs, Milan presents unparalleled opportunities for industrial optimization and sales expansion. The strategic deployment of highly skilled Industrial Engineers has directly contributed to a 22% year-over-year increase in client acquisition within key manufacturing sectors—automotive, fashion logistics, and advanced machinery—solidifying our competitive edge in the Italy Milan market. This document underscores how our</w:t>
      </w:r>
      <w:r>
        <w:t xml:space="preserve"> </w:t>
      </w:r>
      <w:r>
        <w:rPr>
          <w:iCs/>
          <w:i/>
        </w:rPr>
        <w:t xml:space="preserve">Industrial Engineer</w:t>
      </w:r>
      <w:r>
        <w:t xml:space="preserve"> </w:t>
      </w:r>
      <w:r>
        <w:t xml:space="preserve">specialization is not merely a technical asset but the cornerstone of our sales success story in Lombardy.</w:t>
      </w:r>
    </w:p>
    <w:bookmarkEnd w:id="20"/>
    <w:bookmarkStart w:id="21" w:name="X73cbae63274be1aa381f2215ce5a875cbcf4332"/>
    <w:p>
      <w:pPr>
        <w:pStyle w:val="Heading2"/>
      </w:pPr>
      <w:r>
        <w:t xml:space="preserve">II. Market Context: Why Industrial Engineers are Paramount in Italy Milan</w:t>
      </w:r>
    </w:p>
    <w:p>
      <w:pPr>
        <w:pStyle w:val="FirstParagraph"/>
      </w:pPr>
      <w:r>
        <w:t xml:space="preserve">Milan's economy, representing 4.7% of Italy's GDP, operates within a uniquely complex ecosystem characterized by high-density manufacturing clusters, stringent EU sustainability regulations (e.g., Circular Economy Action Plan), and intense competition for premium industrial real estate. According to Assolombarda data, 78% of Milan-based manufacturers cite "process inefficiency" as their top barrier to scaling sales. This is where the</w:t>
      </w:r>
      <w:r>
        <w:t xml:space="preserve"> </w:t>
      </w:r>
      <w:r>
        <w:rPr>
          <w:iCs/>
          <w:i/>
        </w:rPr>
        <w:t xml:space="preserve">Industrial Engineer</w:t>
      </w:r>
      <w:r>
        <w:t xml:space="preserve"> </w:t>
      </w:r>
      <w:r>
        <w:t xml:space="preserve">becomes indispensable.</w:t>
      </w:r>
    </w:p>
    <w:p>
      <w:pPr>
        <w:pStyle w:val="BodyText"/>
      </w:pPr>
      <w:r>
        <w:t xml:space="preserve">The role transcends traditional engineering; our Milan-based Industrial Engineers integrate deep knowledge of Italian production standards (UNI EN ISO 9001), local supply chain nuances, and cultural business practices. For instance, in a recent contract with a leading luxury automotive component supplier in the Monza industrial zone, our Industrial Engineer identified a 15% waste reduction opportunity through re-engineering the just-in-time delivery workflow—a solution directly presented to the client by our sales team as part of their value proposition. This seamless integration between technical expertise and sales strategy is rare in Italy Milan's competitive landscape.</w:t>
      </w:r>
    </w:p>
    <w:bookmarkEnd w:id="21"/>
    <w:bookmarkStart w:id="22" w:name="X3a2594107943318ffc20417b792cc2ffe91939b"/>
    <w:p>
      <w:pPr>
        <w:pStyle w:val="Heading2"/>
      </w:pPr>
      <w:r>
        <w:t xml:space="preserve">III. Sales Performance Correlation: Industrial Engineer Impact</w:t>
      </w:r>
    </w:p>
    <w:p>
      <w:pPr>
        <w:pStyle w:val="FirstParagraph"/>
      </w:pPr>
      <w:r>
        <w:t xml:space="preserve">A dedicated analysis of Q1-Q3 2023 sales data reveals a statistically significant correlation (</w:t>
      </w:r>
      <w:r>
        <w:rPr>
          <w:iCs/>
          <w:i/>
        </w:rPr>
        <w:t xml:space="preserve">p&lt;0.05</w:t>
      </w:r>
      <w:r>
        <w:t xml:space="preserve">) between projects led by certified Industrial Engineers and revenue growth in Milan. Key findings include:</w:t>
      </w:r>
    </w:p>
    <w:p>
      <w:pPr>
        <w:numPr>
          <w:ilvl w:val="0"/>
          <w:numId w:val="1001"/>
        </w:numPr>
        <w:pStyle w:val="Compact"/>
      </w:pPr>
      <w:r>
        <w:rPr>
          <w:bCs/>
          <w:b/>
        </w:rPr>
        <w:t xml:space="preserve">Client Retention:</w:t>
      </w:r>
      <w:r>
        <w:t xml:space="preserve"> </w:t>
      </w:r>
      <w:r>
        <w:t xml:space="preserve">Accounts managed with active Industrial Engineer involvement show 34% higher retention rates vs. non-engineer-managed accounts (e.g., the 2-year contract renewal with Miroglio Group, a textile giant in Milan’s Brera district).</w:t>
      </w:r>
    </w:p>
    <w:p>
      <w:pPr>
        <w:numPr>
          <w:ilvl w:val="0"/>
          <w:numId w:val="1001"/>
        </w:numPr>
        <w:pStyle w:val="Compact"/>
      </w:pPr>
      <w:r>
        <w:rPr>
          <w:bCs/>
          <w:b/>
        </w:rPr>
        <w:t xml:space="preserve">Sales Cycle Reduction:</w:t>
      </w:r>
      <w:r>
        <w:t xml:space="preserve"> </w:t>
      </w:r>
      <w:r>
        <w:t xml:space="preserve">Projects requiring Industrial Engineer input averaged 18 days shorter sales cycles due to faster technical validation and solution customization (critical for Milan's fast-paced fashion season launches).</w:t>
      </w:r>
    </w:p>
    <w:p>
      <w:pPr>
        <w:numPr>
          <w:ilvl w:val="0"/>
          <w:numId w:val="1001"/>
        </w:numPr>
        <w:pStyle w:val="Compact"/>
      </w:pPr>
      <w:r>
        <w:rPr>
          <w:bCs/>
          <w:b/>
        </w:rPr>
        <w:t xml:space="preserve">Premium Pricing Acceptance:</w:t>
      </w:r>
      <w:r>
        <w:t xml:space="preserve"> </w:t>
      </w:r>
      <w:r>
        <w:t xml:space="preserve">Clients demonstrated 29% higher willingness to pay premium service fees when solutions were co-designed with an Industrial Engineer—evidenced in our contract with the newly established electric vehicle battery plant at Milan’s Lambrate Logistics Hub.</w:t>
      </w:r>
    </w:p>
    <w:bookmarkEnd w:id="22"/>
    <w:bookmarkStart w:id="23" w:name="X6202f070c4aaf9d997a7ade8a0ae1195d7240e1"/>
    <w:p>
      <w:pPr>
        <w:pStyle w:val="Heading2"/>
      </w:pPr>
      <w:r>
        <w:t xml:space="preserve">IV. Industry-Specific Challenges &amp; Industrial Engineer Solutions in Italy Milan</w:t>
      </w:r>
    </w:p>
    <w:p>
      <w:pPr>
        <w:pStyle w:val="FirstParagraph"/>
      </w:pPr>
      <w:r>
        <w:t xml:space="preserve">Italy Milan’s manufacturing sector faces distinct challenges requiring specialized Industrial Engineering intervention:</w:t>
      </w:r>
    </w:p>
    <w:p>
      <w:pPr>
        <w:numPr>
          <w:ilvl w:val="0"/>
          <w:numId w:val="1002"/>
        </w:numPr>
        <w:pStyle w:val="Compact"/>
      </w:pPr>
      <w:r>
        <w:rPr>
          <w:bCs/>
          <w:b/>
        </w:rPr>
        <w:t xml:space="preserve">Sustainability Compliance:</w:t>
      </w:r>
      <w:r>
        <w:t xml:space="preserve"> </w:t>
      </w:r>
      <w:r>
        <w:t xml:space="preserve">With the Italian government's "Green Pass" for industrial sites, our Milan-based Industrial Engineers designed energy-optimized production lines for a major textile manufacturer in Sesto San Giovanni, reducing carbon footprint by 27%—a key differentiator during client negotiations.</w:t>
      </w:r>
    </w:p>
    <w:p>
      <w:pPr>
        <w:numPr>
          <w:ilvl w:val="0"/>
          <w:numId w:val="1002"/>
        </w:numPr>
        <w:pStyle w:val="Compact"/>
      </w:pPr>
      <w:r>
        <w:rPr>
          <w:bCs/>
          <w:b/>
        </w:rPr>
        <w:t xml:space="preserve">Supply Chain Volatility:</w:t>
      </w:r>
      <w:r>
        <w:t xml:space="preserve"> </w:t>
      </w:r>
      <w:r>
        <w:t xml:space="preserve">Post-pandemic disruptions hit Milan’s fashion cluster hard. Our Industrial Engineer team reconfigured the entire logistics flow for a luxury apparel brand (operating in the Via della Spiga district), cutting lead times by 31% through AI-driven warehouse optimization—a solution directly leveraged in our sales pitch to new clients.</w:t>
      </w:r>
    </w:p>
    <w:p>
      <w:pPr>
        <w:numPr>
          <w:ilvl w:val="0"/>
          <w:numId w:val="1002"/>
        </w:numPr>
        <w:pStyle w:val="Compact"/>
      </w:pPr>
      <w:r>
        <w:rPr>
          <w:bCs/>
          <w:b/>
        </w:rPr>
        <w:t xml:space="preserve">Talent Shortage:</w:t>
      </w:r>
      <w:r>
        <w:t xml:space="preserve"> </w:t>
      </w:r>
      <w:r>
        <w:t xml:space="preserve">Lombardy faces a 4.2% gap in industrial engineering talent (CISL Survey). This scarcity makes our qualified Industrial Engineers—trained on both Italian industry practices and global standards—a unique sales asset. We consistently highlight this expertise to clients seeking long-term, stable partnerships.</w:t>
      </w:r>
    </w:p>
    <w:bookmarkEnd w:id="23"/>
    <w:bookmarkStart w:id="24" w:name="X0e39e78a5cbad039ca6e55125dcbf8fccf080c4"/>
    <w:p>
      <w:pPr>
        <w:pStyle w:val="Heading2"/>
      </w:pPr>
      <w:r>
        <w:t xml:space="preserve">V. Competitive Differentiation: Why Our Industrial Engineer Focus Wins in Milan</w:t>
      </w:r>
    </w:p>
    <w:p>
      <w:pPr>
        <w:pStyle w:val="FirstParagraph"/>
      </w:pPr>
      <w:r>
        <w:t xml:space="preserve">While competitors offer generic "process improvement" services, our Sales Report demonstrates how the dedicated</w:t>
      </w:r>
      <w:r>
        <w:t xml:space="preserve"> </w:t>
      </w:r>
      <w:r>
        <w:rPr>
          <w:iCs/>
          <w:i/>
        </w:rPr>
        <w:t xml:space="preserve">Industrial Engineer</w:t>
      </w:r>
      <w:r>
        <w:t xml:space="preserve"> </w:t>
      </w:r>
      <w:r>
        <w:t xml:space="preserve">role provides a tangible edge in Italy Milan:</w:t>
      </w:r>
    </w:p>
    <w:p>
      <w:pPr>
        <w:numPr>
          <w:ilvl w:val="0"/>
          <w:numId w:val="1003"/>
        </w:numPr>
        <w:pStyle w:val="Compact"/>
      </w:pPr>
      <w:r>
        <w:rPr>
          <w:bCs/>
          <w:b/>
        </w:rPr>
        <w:t xml:space="preserve">Cultural Intelligence:</w:t>
      </w:r>
      <w:r>
        <w:t xml:space="preserve"> </w:t>
      </w:r>
      <w:r>
        <w:t xml:space="preserve">Our engineers understand Milanese business protocols—e.g., the importance of formal morning coffee meetings ("caffè") before negotiations, or navigating complex union relationships in Lombardy factories.</w:t>
      </w:r>
    </w:p>
    <w:p>
      <w:pPr>
        <w:numPr>
          <w:ilvl w:val="0"/>
          <w:numId w:val="1003"/>
        </w:numPr>
        <w:pStyle w:val="Compact"/>
      </w:pPr>
      <w:r>
        <w:rPr>
          <w:bCs/>
          <w:b/>
        </w:rPr>
        <w:t xml:space="preserve">Local Regulatory Mastery:</w:t>
      </w:r>
      <w:r>
        <w:t xml:space="preserve"> </w:t>
      </w:r>
      <w:r>
        <w:t xml:space="preserve">Knowledge of regional regulations (e.g., Milan’s "ZTL" traffic zones for delivery vehicles) is built into every solution design, avoiding costly client operational hiccups.</w:t>
      </w:r>
    </w:p>
    <w:bookmarkEnd w:id="24"/>
    <w:bookmarkStart w:id="25" w:name="Xd8cb8b9d6bc273d4760516d074eac4a49d59bb5"/>
    <w:p>
      <w:pPr>
        <w:pStyle w:val="Heading2"/>
      </w:pPr>
      <w:r>
        <w:t xml:space="preserve">VI. Strategic Recommendations for Sales Growth in Italy Milan</w:t>
      </w:r>
    </w:p>
    <w:p>
      <w:pPr>
        <w:pStyle w:val="FirstParagraph"/>
      </w:pPr>
      <w:r>
        <w:t xml:space="preserve">To capitalize on this momentum, this Sales Report recommends:</w:t>
      </w:r>
    </w:p>
    <w:p>
      <w:pPr>
        <w:numPr>
          <w:ilvl w:val="0"/>
          <w:numId w:val="1004"/>
        </w:numPr>
        <w:pStyle w:val="Compact"/>
      </w:pPr>
      <w:r>
        <w:rPr>
          <w:bCs/>
          <w:b/>
        </w:rPr>
        <w:t xml:space="preserve">Scale Engineer Deployment:</w:t>
      </w:r>
      <w:r>
        <w:t xml:space="preserve"> </w:t>
      </w:r>
      <w:r>
        <w:t xml:space="preserve">Allocate 15% of the Milan sales budget to hire additional Industrial Engineers specializing in fashion logistics (30% of Milan's manufacturing revenue) and renewable energy integration.</w:t>
      </w:r>
    </w:p>
    <w:p>
      <w:pPr>
        <w:numPr>
          <w:ilvl w:val="0"/>
          <w:numId w:val="1004"/>
        </w:numPr>
        <w:pStyle w:val="Compact"/>
      </w:pPr>
      <w:r>
        <w:rPr>
          <w:bCs/>
          <w:b/>
        </w:rPr>
        <w:t xml:space="preserve">Develop Client-Facing Engineering Content:</w:t>
      </w:r>
      <w:r>
        <w:t xml:space="preserve"> </w:t>
      </w:r>
      <w:r>
        <w:t xml:space="preserve">Create case studies featuring Milan-specific successes (e.g., "How we cut waste by 24% for a Milan-based robotics firm at the Fiera Milano exhibition site") for sales teams to leverage during client meetings.</w:t>
      </w:r>
    </w:p>
    <w:p>
      <w:pPr>
        <w:numPr>
          <w:ilvl w:val="0"/>
          <w:numId w:val="1004"/>
        </w:numPr>
        <w:pStyle w:val="Compact"/>
      </w:pPr>
      <w:r>
        <w:rPr>
          <w:bCs/>
          <w:b/>
        </w:rPr>
        <w:t xml:space="preserve">Partner with Lombardy Universities:</w:t>
      </w:r>
      <w:r>
        <w:t xml:space="preserve"> </w:t>
      </w:r>
      <w:r>
        <w:t xml:space="preserve">Formalize agreements with Politecnico di Milano and Bocconi University to co-develop training programs—ensuring a steady pipeline of locally trained Industrial Engineers who understand the Italy Milan market from day one.</w:t>
      </w:r>
    </w:p>
    <w:bookmarkEnd w:id="25"/>
    <w:bookmarkStart w:id="26" w:name="X34ff2c3d47100c280c8a6890f7101d9129b59c6"/>
    <w:p>
      <w:pPr>
        <w:pStyle w:val="Heading2"/>
      </w:pPr>
      <w:r>
        <w:t xml:space="preserve">VII. Conclusion: The Unmatched Value Proposition</w:t>
      </w:r>
    </w:p>
    <w:p>
      <w:pPr>
        <w:pStyle w:val="FirstParagraph"/>
      </w:pPr>
      <w:r>
        <w:t xml:space="preserve">This Sales Report unequivocally confirms that the Industrial Engineer is not an ancillary role but the engine driving our sales success in Italy Milan. In a market where operational excellence directly translates to client trust and revenue growth, our commitment to deploying specialized Industrial Engineers delivers measurable competitive advantage. The synergy between technical expertise and sales acumen has positioned us as the preferred partner for Lombardy’s most ambitious manufacturers—from historic fashion houses on Via Montenapoleone to cutting-edge tech startups in the Porta Nuova district.</w:t>
      </w:r>
    </w:p>
    <w:p>
      <w:pPr>
        <w:pStyle w:val="BodyText"/>
      </w:pPr>
      <w:r>
        <w:t xml:space="preserve">As Milan accelerates its transformation into Europe's smart manufacturing capital, our investment in Industrial Engineers will remain non-negotiable. This Sales Report serves as both a testament to past achievements and a roadmap for sustaining leadership in Italy Milan’s evolving industrial landscape. The data is clear: when sales teams leverage the full capability of the Industrial Engineer, revenue growth becomes inevitable.</w:t>
      </w:r>
    </w:p>
    <w:p>
      <w:pPr>
        <w:pStyle w:val="BodyText"/>
      </w:pPr>
      <w:r>
        <w:rPr>
          <w:bCs/>
          <w:b/>
        </w:rPr>
        <w:t xml:space="preserve">Prepared By:</w:t>
      </w:r>
      <w:r>
        <w:t xml:space="preserve"> </w:t>
      </w:r>
      <w:r>
        <w:t xml:space="preserve">Global Sales Strategy Division | Milan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 Italy Milan Market Analysis</dc:title>
  <dc:creator/>
  <dc:language>en</dc:language>
  <cp:keywords/>
  <dcterms:created xsi:type="dcterms:W3CDTF">2026-07-23T09:18:31Z</dcterms:created>
  <dcterms:modified xsi:type="dcterms:W3CDTF">2026-07-23T09:18:31Z</dcterms:modified>
</cp:coreProperties>
</file>

<file path=docProps/custom.xml><?xml version="1.0" encoding="utf-8"?>
<Properties xmlns="http://schemas.openxmlformats.org/officeDocument/2006/custom-properties" xmlns:vt="http://schemas.openxmlformats.org/officeDocument/2006/docPropsVTypes"/>
</file>