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Ivory</w:t>
      </w:r>
      <w:r>
        <w:t xml:space="preserve"> </w:t>
      </w:r>
      <w:r>
        <w:t xml:space="preserve">Coast</w:t>
      </w:r>
      <w:r>
        <w:t xml:space="preserve"> </w:t>
      </w:r>
      <w:r>
        <w:t xml:space="preserve">Abidjan</w:t>
      </w:r>
    </w:p>
    <w:bookmarkStart w:id="27" w:name="X54bec6c1456eda431cbf7bb1266229c0f69882b"/>
    <w:p>
      <w:pPr>
        <w:pStyle w:val="Heading1"/>
      </w:pPr>
      <w:r>
        <w:t xml:space="preserve">INDUSTRIAL ENGINEER SALES PERFORMANCE REPORT</w:t>
      </w:r>
      <w:r>
        <w:br/>
      </w:r>
      <w:r>
        <w:t xml:space="preserve">FOR IVORY COAST ABIDJAN MARKET</w:t>
      </w:r>
    </w:p>
    <w:p>
      <w:pPr>
        <w:pStyle w:val="FirstParagraph"/>
      </w:pPr>
      <w:r>
        <w:t xml:space="preserve">Prepared for Executive Leadership | Date: October 26, 2023</w:t>
      </w:r>
    </w:p>
    <w:bookmarkStart w:id="20" w:name="executive-summary"/>
    <w:p>
      <w:pPr>
        <w:pStyle w:val="Heading2"/>
      </w:pPr>
      <w:r>
        <w:t xml:space="preserve">Executive Summary</w:t>
      </w:r>
    </w:p>
    <w:p>
      <w:pPr>
        <w:pStyle w:val="FirstParagraph"/>
      </w:pPr>
      <w:r>
        <w:t xml:space="preserve">This comprehensive Sales Report details the critical contributions of our Industrial Engineer within the Ivorian market, specifically focusing on Abidjan's dynamic economic landscape. As Ivory Coast continues to emerge as West Africa's leading economic hub, this report demonstrates how strategic industrial engineering interventions have directly enhanced sales performance, operational efficiency, and market competitiveness. The Industrial Engineer role has evolved beyond traditional manufacturing support to become a pivotal sales growth driver in Abidjan's rapidly expanding industrial sector.</w:t>
      </w:r>
    </w:p>
    <w:bookmarkEnd w:id="20"/>
    <w:bookmarkStart w:id="21" w:name="X313b581de1d0d5bc03d718184d1edcf74e34265"/>
    <w:p>
      <w:pPr>
        <w:pStyle w:val="Heading2"/>
      </w:pPr>
      <w:r>
        <w:t xml:space="preserve">Market Context: Ivory Coast Abidjan's Economic Significance</w:t>
      </w:r>
    </w:p>
    <w:p>
      <w:pPr>
        <w:pStyle w:val="FirstParagraph"/>
      </w:pPr>
      <w:r>
        <w:t xml:space="preserve">Abidjan, the economic capital of Ivory Coast, represents one of Africa's most promising markets for industrial expansion. With a GDP growth rate consistently above 6% and a population exceeding 5 million in the metro area, Abidjan serves as the commercial nerve center for Côte d'Ivoire and neighboring nations. The current manufacturing sector accounts for approximately 22% of national GDP, with key industries including agribusiness (especially cocoa and coffee), cement production, textiles, and food processing. This report confirms that our Industrial Engineer's localized expertise has been instrumental in capturing market share within this high-potential environment.</w:t>
      </w:r>
    </w:p>
    <w:bookmarkEnd w:id="21"/>
    <w:bookmarkStart w:id="22" w:name="X1ccf2e9ba3d036eb910a6e6b3a3481d9167e714"/>
    <w:p>
      <w:pPr>
        <w:pStyle w:val="Heading2"/>
      </w:pPr>
      <w:r>
        <w:t xml:space="preserve">Role of Industrial Engineer in Sales Optimization</w:t>
      </w:r>
    </w:p>
    <w:p>
      <w:pPr>
        <w:pStyle w:val="FirstParagraph"/>
      </w:pPr>
      <w:r>
        <w:t xml:space="preserve">Contrary to conventional perceptions, the modern Industrial Engineer at our Abidjan operations serves as a strategic sales catalyst. Through rigorous process mapping and value stream analysis, our Industrial Engineer has transformed production workflows to directly enhance product delivery capabilities—critical for sales conversion. In Q3 2023 alone, these interventions reduced order fulfillment cycles by 34% compared to the previous year, directly increasing customer acquisition rates in Ivory Coast Abidjan.</w:t>
      </w:r>
    </w:p>
    <w:p>
      <w:pPr>
        <w:pStyle w:val="BodyText"/>
      </w:pPr>
      <w:r>
        <w:t xml:space="preserve">Key contributions include:</w:t>
      </w:r>
    </w:p>
    <w:p>
      <w:pPr>
        <w:numPr>
          <w:ilvl w:val="0"/>
          <w:numId w:val="1001"/>
        </w:numPr>
        <w:pStyle w:val="Compact"/>
      </w:pPr>
      <w:r>
        <w:rPr>
          <w:bCs/>
          <w:b/>
        </w:rPr>
        <w:t xml:space="preserve">Cost-Competitive Product Configuration:</w:t>
      </w:r>
      <w:r>
        <w:t xml:space="preserve"> </w:t>
      </w:r>
      <w:r>
        <w:t xml:space="preserve">Redesigned assembly lines to enable faster customization for local client preferences, increasing average order value by 28%</w:t>
      </w:r>
    </w:p>
    <w:p>
      <w:pPr>
        <w:numPr>
          <w:ilvl w:val="0"/>
          <w:numId w:val="1001"/>
        </w:numPr>
        <w:pStyle w:val="Compact"/>
      </w:pPr>
      <w:r>
        <w:rPr>
          <w:bCs/>
          <w:b/>
        </w:rPr>
        <w:t xml:space="preserve">Supply Chain Resilience:</w:t>
      </w:r>
      <w:r>
        <w:t xml:space="preserve"> </w:t>
      </w:r>
      <w:r>
        <w:t xml:space="preserve">Optimized material flow from Abidjan's port complex (the largest in West Africa), reducing lead times and enabling same-week delivery commitments that competitors cannot match</w:t>
      </w:r>
    </w:p>
    <w:p>
      <w:pPr>
        <w:numPr>
          <w:ilvl w:val="0"/>
          <w:numId w:val="1001"/>
        </w:numPr>
        <w:pStyle w:val="Compact"/>
      </w:pPr>
      <w:r>
        <w:rPr>
          <w:bCs/>
          <w:b/>
        </w:rPr>
        <w:t xml:space="preserve">Sales-Process Integration:</w:t>
      </w:r>
      <w:r>
        <w:t xml:space="preserve"> </w:t>
      </w:r>
      <w:r>
        <w:t xml:space="preserve">Developed real-time production dashboards accessible to sales teams, allowing accurate delivery promises based on current capacity—directly improving client trust and conversion rates</w:t>
      </w:r>
    </w:p>
    <w:bookmarkEnd w:id="22"/>
    <w:bookmarkStart w:id="23" w:name="X661b223dd11c6f8459614598293eb6d06fb5932"/>
    <w:p>
      <w:pPr>
        <w:pStyle w:val="Heading2"/>
      </w:pPr>
      <w:r>
        <w:t xml:space="preserve">Quantifiable Sales Impact: Ivory Coast Abidjan Performance Metrics</w:t>
      </w:r>
    </w:p>
    <w:p>
      <w:pPr>
        <w:pStyle w:val="FirstParagraph"/>
      </w:pPr>
      <w:r>
        <w:t xml:space="preserve">Our Industrial Engineer's initiatives have generated measurable sales outcomes across key metrics in the Abidjan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2023 (vs. Q3 2022)</w:t>
            </w:r>
          </w:p>
        </w:tc>
        <w:tc>
          <w:tcPr/>
          <w:p>
            <w:pPr>
              <w:pStyle w:val="Compact"/>
              <w:jc w:val="left"/>
            </w:pPr>
            <w:r>
              <w:t xml:space="preserve">Contribution to Sales Growth</w:t>
            </w:r>
          </w:p>
        </w:tc>
      </w:tr>
      <w:tr>
        <w:tc>
          <w:tcPr/>
          <w:p>
            <w:pPr>
              <w:pStyle w:val="Compact"/>
              <w:jc w:val="left"/>
            </w:pPr>
            <w:r>
              <w:t xml:space="preserve">New Client Acquisition Rate</w:t>
            </w:r>
          </w:p>
        </w:tc>
        <w:tc>
          <w:tcPr/>
          <w:p>
            <w:pPr>
              <w:pStyle w:val="Compact"/>
              <w:jc w:val="left"/>
            </w:pPr>
            <w:r>
              <w:t xml:space="preserve">+41%</w:t>
            </w:r>
          </w:p>
        </w:tc>
        <w:tc>
          <w:tcPr/>
          <w:p>
            <w:pPr>
              <w:pStyle w:val="Compact"/>
              <w:jc w:val="left"/>
            </w:pPr>
            <w:r>
              <w:t xml:space="preserve">Industrial Engineer's production flexibility enabled tailored solutions for 57 new Agribusiness clients in Abidjan</w:t>
            </w:r>
          </w:p>
        </w:tc>
      </w:tr>
      <w:tr>
        <w:tc>
          <w:tcPr/>
          <w:p>
            <w:pPr>
              <w:pStyle w:val="Compact"/>
              <w:jc w:val="left"/>
            </w:pPr>
            <w:r>
              <w:t xml:space="preserve">Order Fulfillment Cycle Time</w:t>
            </w:r>
          </w:p>
        </w:tc>
        <w:tc>
          <w:tcPr/>
          <w:p>
            <w:pPr>
              <w:pStyle w:val="Compact"/>
              <w:jc w:val="left"/>
            </w:pPr>
            <w:r>
              <w:t xml:space="preserve">34% Reduction (from 18 to 12 days)</w:t>
            </w:r>
          </w:p>
        </w:tc>
        <w:tc>
          <w:tcPr/>
          <w:p>
            <w:pPr>
              <w:pStyle w:val="Compact"/>
              <w:jc w:val="left"/>
            </w:pPr>
            <w:r>
              <w:t xml:space="preserve">Directly increased sales team conversion by 29% through reliable delivery promises</w:t>
            </w:r>
          </w:p>
        </w:tc>
      </w:tr>
      <w:tr>
        <w:tc>
          <w:tcPr/>
          <w:p>
            <w:pPr>
              <w:pStyle w:val="Compact"/>
              <w:jc w:val="left"/>
            </w:pPr>
            <w:r>
              <w:t xml:space="preserve">Client Retention Rate</w:t>
            </w:r>
          </w:p>
        </w:tc>
        <w:tc>
          <w:tcPr/>
          <w:p>
            <w:pPr>
              <w:pStyle w:val="Compact"/>
              <w:jc w:val="left"/>
            </w:pPr>
            <w:r>
              <w:t xml:space="preserve">+37% (to 86%)</w:t>
            </w:r>
          </w:p>
        </w:tc>
        <w:tc>
          <w:tcPr/>
          <w:p>
            <w:pPr>
              <w:pStyle w:val="Compact"/>
              <w:jc w:val="left"/>
            </w:pPr>
            <w:r>
              <w:t xml:space="preserve">Process improvements reduced defects by 45%, enhancing customer satisfaction in Ivory Coast Abidjan market</w:t>
            </w:r>
          </w:p>
        </w:tc>
      </w:tr>
      <w:tr>
        <w:tc>
          <w:tcPr/>
          <w:p>
            <w:pPr>
              <w:pStyle w:val="Compact"/>
              <w:jc w:val="left"/>
            </w:pPr>
            <w:r>
              <w:t xml:space="preserve">Revenue from Customized Solutions</w:t>
            </w:r>
          </w:p>
        </w:tc>
        <w:tc>
          <w:tcPr/>
          <w:p>
            <w:pPr>
              <w:pStyle w:val="Compact"/>
              <w:jc w:val="left"/>
            </w:pPr>
            <w:r>
              <w:t xml:space="preserve">+62%</w:t>
            </w:r>
          </w:p>
        </w:tc>
        <w:tc>
          <w:tcPr/>
          <w:p>
            <w:pPr>
              <w:pStyle w:val="Compact"/>
              <w:jc w:val="left"/>
            </w:pPr>
            <w:r>
              <w:t xml:space="preserve">Industrial Engineer's configuration expertise enabled premium pricing for tailored products</w:t>
            </w:r>
          </w:p>
        </w:tc>
      </w:tr>
    </w:tbl>
    <w:bookmarkEnd w:id="23"/>
    <w:bookmarkStart w:id="24" w:name="challenges-addressed-in-abidjan-context"/>
    <w:p>
      <w:pPr>
        <w:pStyle w:val="Heading2"/>
      </w:pPr>
      <w:r>
        <w:t xml:space="preserve">Challenges Addressed in Abidjan Context</w:t>
      </w:r>
    </w:p>
    <w:p>
      <w:pPr>
        <w:pStyle w:val="FirstParagraph"/>
      </w:pPr>
      <w:r>
        <w:t xml:space="preserve">The Industrial Engineer faced unique challenges specific to Ivory Coast Abidjan that required localized expertise:</w:t>
      </w:r>
    </w:p>
    <w:p>
      <w:pPr>
        <w:numPr>
          <w:ilvl w:val="0"/>
          <w:numId w:val="1002"/>
        </w:numPr>
        <w:pStyle w:val="Compact"/>
      </w:pPr>
      <w:r>
        <w:rPr>
          <w:bCs/>
          <w:b/>
        </w:rPr>
        <w:t xml:space="preserve">Infrastructure Variability:</w:t>
      </w:r>
      <w:r>
        <w:t xml:space="preserve"> </w:t>
      </w:r>
      <w:r>
        <w:t xml:space="preserve">Addressed inconsistent power supply through energy-efficient production scheduling, preventing costly downtime during sales-critical periods</w:t>
      </w:r>
    </w:p>
    <w:p>
      <w:pPr>
        <w:numPr>
          <w:ilvl w:val="0"/>
          <w:numId w:val="1002"/>
        </w:numPr>
        <w:pStyle w:val="Compact"/>
      </w:pPr>
      <w:r>
        <w:rPr>
          <w:bCs/>
          <w:b/>
        </w:rPr>
        <w:t xml:space="preserve">Local Workforce Development:</w:t>
      </w:r>
      <w:r>
        <w:t xml:space="preserve"> </w:t>
      </w:r>
      <w:r>
        <w:t xml:space="preserve">Implemented bilingual (French/English) training programs that increased line productivity by 22% while reducing turnover in Abidjan plant</w:t>
      </w:r>
    </w:p>
    <w:p>
      <w:pPr>
        <w:numPr>
          <w:ilvl w:val="0"/>
          <w:numId w:val="1002"/>
        </w:numPr>
        <w:pStyle w:val="Compact"/>
      </w:pPr>
      <w:r>
        <w:rPr>
          <w:bCs/>
          <w:b/>
        </w:rPr>
        <w:t xml:space="preserve">Port Logistics Complexity:</w:t>
      </w:r>
      <w:r>
        <w:t xml:space="preserve"> </w:t>
      </w:r>
      <w:r>
        <w:t xml:space="preserve">Collaborated with Abidjan Port Authority to optimize customs clearance procedures, reducing import delays that previously impacted sales timelines</w:t>
      </w:r>
    </w:p>
    <w:p>
      <w:pPr>
        <w:pStyle w:val="FirstParagraph"/>
      </w:pPr>
      <w:r>
        <w:t xml:space="preserve">These solutions were not generic templates but culturally and operationally adapted to Ivory Coast Abidjan's business environment, demonstrating the Industrial Engineer's value as a market-specific asset.</w:t>
      </w:r>
    </w:p>
    <w:bookmarkEnd w:id="24"/>
    <w:bookmarkStart w:id="25" w:name="Xc5c7eb51a2698651074e36263db0441d6e3c170"/>
    <w:p>
      <w:pPr>
        <w:pStyle w:val="Heading2"/>
      </w:pPr>
      <w:r>
        <w:t xml:space="preserve">Strategic Recommendations for Future Growth</w:t>
      </w:r>
    </w:p>
    <w:p>
      <w:pPr>
        <w:pStyle w:val="FirstParagraph"/>
      </w:pPr>
      <w:r>
        <w:t xml:space="preserve">Based on this Sales Report, we recommend three immediate actions to leverage our Industrial Engineer's success:</w:t>
      </w:r>
    </w:p>
    <w:p>
      <w:pPr>
        <w:numPr>
          <w:ilvl w:val="0"/>
          <w:numId w:val="1003"/>
        </w:numPr>
        <w:pStyle w:val="Compact"/>
      </w:pPr>
      <w:r>
        <w:rPr>
          <w:bCs/>
          <w:b/>
        </w:rPr>
        <w:t xml:space="preserve">Expand Industrial Engineering Team in Abidjan:</w:t>
      </w:r>
      <w:r>
        <w:t xml:space="preserve"> </w:t>
      </w:r>
      <w:r>
        <w:t xml:space="preserve">Hire two additional Industrial Engineers to support growing client portfolio, focusing on agribusiness and construction sectors that represent 68% of our Abidjan sales pipeline</w:t>
      </w:r>
    </w:p>
    <w:p>
      <w:pPr>
        <w:numPr>
          <w:ilvl w:val="0"/>
          <w:numId w:val="1003"/>
        </w:numPr>
        <w:pStyle w:val="Compact"/>
      </w:pPr>
      <w:r>
        <w:rPr>
          <w:bCs/>
          <w:b/>
        </w:rPr>
        <w:t xml:space="preserve">Develop Ivory Coast-Specific Manufacturing Module:</w:t>
      </w:r>
      <w:r>
        <w:t xml:space="preserve"> </w:t>
      </w:r>
      <w:r>
        <w:t xml:space="preserve">Create standardized production templates for common Ivorian client requirements (e.g., cocoa processing equipment specifications) to accelerate sales cycles by 30%</w:t>
      </w:r>
    </w:p>
    <w:p>
      <w:pPr>
        <w:numPr>
          <w:ilvl w:val="0"/>
          <w:numId w:val="1003"/>
        </w:numPr>
        <w:pStyle w:val="Compact"/>
      </w:pPr>
      <w:r>
        <w:rPr>
          <w:bCs/>
          <w:b/>
        </w:rPr>
        <w:t xml:space="preserve">Establish Sales-Industrial Engineer Co-Creation Framework:</w:t>
      </w:r>
      <w:r>
        <w:t xml:space="preserve"> </w:t>
      </w:r>
      <w:r>
        <w:t xml:space="preserve">Implement weekly joint planning sessions between sales teams and Industrial Engineers in Abidjan to identify product/service opportunities based on real-time market feedback</w:t>
      </w:r>
    </w:p>
    <w:bookmarkEnd w:id="25"/>
    <w:bookmarkStart w:id="26" w:name="X5e234c39ef5a9cad355960a6fa89a728da037d3"/>
    <w:p>
      <w:pPr>
        <w:pStyle w:val="Heading2"/>
      </w:pPr>
      <w:r>
        <w:t xml:space="preserve">Conclusion: Industrial Engineer as Sales Catalyst</w:t>
      </w:r>
    </w:p>
    <w:p>
      <w:pPr>
        <w:pStyle w:val="FirstParagraph"/>
      </w:pPr>
      <w:r>
        <w:t xml:space="preserve">This Sales Report unequivocally establishes the Industrial Engineer as a core revenue driver in our Ivory Coast Abidjan operations. The strategic integration of industrial engineering principles into sales enablement has transformed production from a cost center to a competitive advantage, directly contributing to 31% of our total growth in this market. As Ivory Coast continues its economic ascent under Vision 2030, the Industrial Engineer's role will evolve from operational support to strategic sales partnership—ensuring our solutions remain perfectly aligned with Abidjan's unique industrial needs.</w:t>
      </w:r>
    </w:p>
    <w:p>
      <w:pPr>
        <w:pStyle w:val="BodyText"/>
      </w:pPr>
      <w:r>
        <w:t xml:space="preserve">Our success in Abidjan proves that when Industrial Engineer expertise is fully leveraged within sales strategy, companies gain significant market differentiation. We are not merely selling machinery; we are delivering optimized production systems that directly increase our clients' revenue—making the Industrial Engineer indispensable to every sales cycle in Ivory Coast Abidjan.</w:t>
      </w:r>
    </w:p>
    <w:p>
      <w:pPr>
        <w:pStyle w:val="BodyText"/>
      </w:pPr>
      <w:r>
        <w:t xml:space="preserve">Prepared by: Sales &amp; Operations Leadership Team</w:t>
      </w:r>
      <w:r>
        <w:br/>
      </w:r>
      <w:r>
        <w:t xml:space="preserve">Regional Office, Abidjan, Ivory Coast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Ivory Coast Abidjan</dc:title>
  <dc:creator/>
  <dc:language>en</dc:language>
  <cp:keywords/>
  <dcterms:created xsi:type="dcterms:W3CDTF">2025-12-10T21:32:00Z</dcterms:created>
  <dcterms:modified xsi:type="dcterms:W3CDTF">2025-12-10T21:32:00Z</dcterms:modified>
</cp:coreProperties>
</file>

<file path=docProps/custom.xml><?xml version="1.0" encoding="utf-8"?>
<Properties xmlns="http://schemas.openxmlformats.org/officeDocument/2006/custom-properties" xmlns:vt="http://schemas.openxmlformats.org/officeDocument/2006/docPropsVTypes"/>
</file>