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p>
    <w:bookmarkStart w:id="28" w:name="Xd7c325f1280e90f976cca5bdf35deefa0f6b8fc"/>
    <w:p>
      <w:pPr>
        <w:pStyle w:val="Heading1"/>
      </w:pPr>
      <w:r>
        <w:t xml:space="preserve">SALES REPORT &amp; INDUSTRIAL ENGINEER PERFORMANCE ANALYSIS</w:t>
      </w:r>
    </w:p>
    <w:bookmarkStart w:id="20" w:name="Xeeb37cbef552a5a2e70e07fdfe14b46ed175123"/>
    <w:p>
      <w:pPr>
        <w:pStyle w:val="Heading2"/>
      </w:pPr>
      <w:r>
        <w:t xml:space="preserve">Enhancing Operational Excellence for Sales Growth in Malaysia Kuala Lumpur</w:t>
      </w:r>
    </w:p>
    <w:p>
      <w:pPr>
        <w:pStyle w:val="FirstParagraph"/>
      </w:pPr>
      <w:r>
        <w:t xml:space="preserve">This comprehensive</w:t>
      </w:r>
      <w:r>
        <w:t xml:space="preserve"> </w:t>
      </w:r>
      <w:r>
        <w:rPr>
          <w:bCs/>
          <w:b/>
        </w:rPr>
        <w:t xml:space="preserve">Sales Report</w:t>
      </w:r>
      <w:r>
        <w:t xml:space="preserve"> </w:t>
      </w:r>
      <w:r>
        <w:t xml:space="preserve">details the critical contributions of Industrial Engineers within our manufacturing and logistics operations across</w:t>
      </w:r>
      <w:r>
        <w:t xml:space="preserve"> </w:t>
      </w:r>
      <w:r>
        <w:rPr>
          <w:iCs/>
          <w:i/>
        </w:rPr>
        <w:t xml:space="preserve">Malaysia Kuala Lumpur</w:t>
      </w:r>
      <w:r>
        <w:t xml:space="preserve">. Prepared for Q3 2023, this document demonstrates how strategic industrial engineering interventions directly impact sales performance, customer satisfaction, and market competitiveness in Malaysia's dynamic business landscape.</w:t>
      </w:r>
    </w:p>
    <w:bookmarkEnd w:id="20"/>
    <w:bookmarkStart w:id="21" w:name="executive-summary"/>
    <w:p>
      <w:pPr>
        <w:pStyle w:val="Heading2"/>
      </w:pPr>
      <w:r>
        <w:t xml:space="preserve">Executive Summary</w:t>
      </w:r>
    </w:p>
    <w:p>
      <w:pPr>
        <w:pStyle w:val="FirstParagraph"/>
      </w:pPr>
      <w:r>
        <w:t xml:space="preserve">In the competitive Malaysian market centered in Kuala Lumpur, our team of certified</w:t>
      </w:r>
      <w:r>
        <w:t xml:space="preserve"> </w:t>
      </w:r>
      <w:r>
        <w:rPr>
          <w:bCs/>
          <w:b/>
        </w:rPr>
        <w:t xml:space="preserve">Industrial Engineer</w:t>
      </w:r>
      <w:r>
        <w:t xml:space="preserve">s has driven significant sales growth through operational optimization. By implementing lean manufacturing principles and data-driven process improvements across our KL-based facilities, we have reduced order fulfillment time by 32% and increased on-time delivery rates to 98.5% – directly boosting customer retention and repeat business. This report confirms that the</w:t>
      </w:r>
      <w:r>
        <w:t xml:space="preserve"> </w:t>
      </w:r>
      <w:r>
        <w:rPr>
          <w:bCs/>
          <w:b/>
        </w:rPr>
        <w:t xml:space="preserve">Industrial Engineer</w:t>
      </w:r>
      <w:r>
        <w:t xml:space="preserve">'s role extends far beyond factory floors; it is now central to our sales strategy in</w:t>
      </w:r>
      <w:r>
        <w:t xml:space="preserve"> </w:t>
      </w:r>
      <w:r>
        <w:rPr>
          <w:iCs/>
          <w:i/>
        </w:rPr>
        <w:t xml:space="preserve">Malaysia Kuala Lumpur</w:t>
      </w:r>
      <w:r>
        <w:t xml:space="preserve">.</w:t>
      </w:r>
    </w:p>
    <w:bookmarkEnd w:id="21"/>
    <w:bookmarkStart w:id="22" w:name="X846a0a4e8f61f78bf3ff70f0f3b883d3deda198"/>
    <w:p>
      <w:pPr>
        <w:pStyle w:val="Heading2"/>
      </w:pPr>
      <w:r>
        <w:t xml:space="preserve">Strategic Role of Industrial Engineer in Sales Performance</w:t>
      </w:r>
    </w:p>
    <w:p>
      <w:pPr>
        <w:pStyle w:val="FirstParagraph"/>
      </w:pPr>
      <w:r>
        <w:t xml:space="preserve">In the context of</w:t>
      </w:r>
      <w:r>
        <w:t xml:space="preserve"> </w:t>
      </w:r>
      <w:r>
        <w:rPr>
          <w:iCs/>
          <w:i/>
        </w:rPr>
        <w:t xml:space="preserve">Malaysia Kuala Lumpur</w:t>
      </w:r>
      <w:r>
        <w:t xml:space="preserve">'s manufacturing sector, the modern</w:t>
      </w:r>
      <w:r>
        <w:t xml:space="preserve"> </w:t>
      </w:r>
      <w:r>
        <w:rPr>
          <w:bCs/>
          <w:b/>
        </w:rPr>
        <w:t xml:space="preserve">Industrial Engineer</w:t>
      </w:r>
      <w:r>
        <w:t xml:space="preserve"> </w:t>
      </w:r>
      <w:r>
        <w:t xml:space="preserve">serves as a strategic bridge between production capabilities and sales objectives. Our KL-based Industrial Engineers analyze sales data patterns, forecast demand fluctuations specific to Southeast Asian markets, and redesign workflows to align with seasonal purchasing cycles. For example:</w:t>
      </w:r>
    </w:p>
    <w:p>
      <w:pPr>
        <w:numPr>
          <w:ilvl w:val="0"/>
          <w:numId w:val="1001"/>
        </w:numPr>
        <w:pStyle w:val="Compact"/>
      </w:pPr>
      <w:r>
        <w:rPr>
          <w:bCs/>
          <w:b/>
        </w:rPr>
        <w:t xml:space="preserve">Reduced Lead Times:</w:t>
      </w:r>
      <w:r>
        <w:t xml:space="preserve"> </w:t>
      </w:r>
      <w:r>
        <w:t xml:space="preserve">By reconfiguring the assembly line at our Petaling Jaya facility (a key KL industrial hub), Industrial Engineers cut production cycle time from 14 days to 9.5 days – enabling us to fulfill urgent export orders for ASEAN markets that previously went to competitors.</w:t>
      </w:r>
    </w:p>
    <w:p>
      <w:pPr>
        <w:numPr>
          <w:ilvl w:val="0"/>
          <w:numId w:val="1001"/>
        </w:numPr>
        <w:pStyle w:val="Compact"/>
      </w:pPr>
      <w:r>
        <w:rPr>
          <w:bCs/>
          <w:b/>
        </w:rPr>
        <w:t xml:space="preserve">Inventory Optimization:</w:t>
      </w:r>
      <w:r>
        <w:t xml:space="preserve"> </w:t>
      </w:r>
      <w:r>
        <w:t xml:space="preserve">Data analytics conducted by our</w:t>
      </w:r>
      <w:r>
        <w:t xml:space="preserve"> </w:t>
      </w:r>
      <w:r>
        <w:rPr>
          <w:iCs/>
          <w:i/>
        </w:rPr>
        <w:t xml:space="preserve">Malaysia Kuala Lumpur</w:t>
      </w:r>
      <w:r>
        <w:t xml:space="preserve">-based Industrial Engineer team reduced raw material stockouts by 41%, preventing lost sales during peak seasons like Hari Raya and CNY.</w:t>
      </w:r>
    </w:p>
    <w:p>
      <w:pPr>
        <w:numPr>
          <w:ilvl w:val="0"/>
          <w:numId w:val="1001"/>
        </w:numPr>
        <w:pStyle w:val="Compact"/>
      </w:pPr>
      <w:r>
        <w:t xml:space="preserve">Direct Sales Impact:</w:t>
      </w:r>
      <w:r>
        <w:t xml:space="preserve"> </w:t>
      </w:r>
      <w:r>
        <w:t xml:space="preserve">Our Industrial Engineer-led just-in-time inventory system directly supported a 27% increase in same-day shipment capabilities, resulting in a 19% higher win rate for time-sensitive client tenders.</w:t>
      </w:r>
    </w:p>
    <w:bookmarkEnd w:id="22"/>
    <w:bookmarkStart w:id="24" w:name="X13f5f031b1b868c5ce56023e8c29879b13f1637"/>
    <w:p>
      <w:pPr>
        <w:pStyle w:val="Heading2"/>
      </w:pPr>
      <w:r>
        <w:t xml:space="preserve">Case Study: Industrial Engineer-Driven Sales Expansion in KL</w:t>
      </w:r>
    </w:p>
    <w:p>
      <w:pPr>
        <w:pStyle w:val="FirstParagraph"/>
      </w:pPr>
      <w:r>
        <w:rPr>
          <w:bCs/>
          <w:b/>
        </w:rPr>
        <w:t xml:space="preserve">Client:</w:t>
      </w:r>
      <w:r>
        <w:t xml:space="preserve"> </w:t>
      </w:r>
      <w:r>
        <w:t xml:space="preserve">Major automotive components manufacturer in Cyberjaya, Malaysia</w:t>
      </w:r>
    </w:p>
    <w:p>
      <w:pPr>
        <w:pStyle w:val="BodyText"/>
      </w:pPr>
      <w:r>
        <w:rPr>
          <w:bCs/>
          <w:b/>
        </w:rPr>
        <w:t xml:space="preserve">Challenge:</w:t>
      </w:r>
      <w:r>
        <w:t xml:space="preserve"> </w:t>
      </w:r>
      <w:r>
        <w:t xml:space="preserve">Frequent production delays causing missed delivery windows for key customers in the KL automotive cluster (including Proton and Perodua suppliers), resulting in 15% annual sales attrition.</w:t>
      </w:r>
    </w:p>
    <w:bookmarkStart w:id="23" w:name="industrial-engineer-interventions"/>
    <w:p>
      <w:pPr>
        <w:pStyle w:val="Heading3"/>
      </w:pPr>
      <w:r>
        <w:t xml:space="preserve">Industrial Engineer Interventions:</w:t>
      </w:r>
    </w:p>
    <w:p>
      <w:pPr>
        <w:numPr>
          <w:ilvl w:val="0"/>
          <w:numId w:val="1002"/>
        </w:numPr>
        <w:pStyle w:val="Compact"/>
      </w:pPr>
      <w:r>
        <w:rPr>
          <w:bCs/>
          <w:b/>
        </w:rPr>
        <w:t xml:space="preserve">Process Mapping:</w:t>
      </w:r>
      <w:r>
        <w:t xml:space="preserve"> </w:t>
      </w:r>
      <w:r>
        <w:t xml:space="preserve">Industrial Engineers conducted value stream mapping of the entire production flow, identifying bottlenecks in quality inspection (previously causing 18-hour delays).</w:t>
      </w:r>
    </w:p>
    <w:p>
      <w:pPr>
        <w:numPr>
          <w:ilvl w:val="0"/>
          <w:numId w:val="1002"/>
        </w:numPr>
        <w:pStyle w:val="Compact"/>
      </w:pPr>
      <w:r>
        <w:rPr>
          <w:bCs/>
          <w:b/>
        </w:rPr>
        <w:t xml:space="preserve">Rapid Changeover Implementation:</w:t>
      </w:r>
      <w:r>
        <w:t xml:space="preserve"> </w:t>
      </w:r>
      <w:r>
        <w:t xml:space="preserve">Reduced machine setup time by 65% using SMED (Single-Minute Exchange of Die) techniques – critical for handling frequent small-batch orders from KL-based OEMs.</w:t>
      </w:r>
    </w:p>
    <w:p>
      <w:pPr>
        <w:numPr>
          <w:ilvl w:val="0"/>
          <w:numId w:val="1002"/>
        </w:numPr>
        <w:pStyle w:val="Compact"/>
      </w:pPr>
      <w:r>
        <w:rPr>
          <w:bCs/>
          <w:b/>
        </w:rPr>
        <w:t xml:space="preserve">Sales-Operations Integration:</w:t>
      </w:r>
      <w:r>
        <w:t xml:space="preserve"> </w:t>
      </w:r>
      <w:r>
        <w:t xml:space="preserve">Developed a shared digital dashboard accessible to sales teams showing real-time production capacity, allowing accurate delivery commitments during client negotiations.</w:t>
      </w:r>
    </w:p>
    <w:p>
      <w:pPr>
        <w:pStyle w:val="FirstParagraph"/>
      </w:pPr>
      <w:r>
        <w:rPr>
          <w:bCs/>
          <w:b/>
        </w:rPr>
        <w:t xml:space="preserve">Results (3-Month Implementation):</w:t>
      </w:r>
    </w:p>
    <w:p>
      <w:pPr>
        <w:pStyle w:val="BodyText"/>
      </w:pPr>
      <w:r>
        <w:t xml:space="preserve">Performance Metric</w:t>
      </w:r>
    </w:p>
    <w:p>
      <w:pPr>
        <w:pStyle w:val="BodyText"/>
      </w:pPr>
      <w:r>
        <w:t xml:space="preserve">Pre-Implementation</w:t>
      </w:r>
    </w:p>
    <w:p>
      <w:pPr>
        <w:pStyle w:val="BodyText"/>
      </w:pPr>
      <w:r>
        <w:t xml:space="preserve">Post-Implementation</w:t>
      </w:r>
    </w:p>
    <w:p>
      <w:pPr>
        <w:pStyle w:val="BodyText"/>
      </w:pPr>
      <w:r>
        <w:t xml:space="preserve">Increase/Decrease</w:t>
      </w:r>
    </w:p>
    <w:p>
      <w:pPr>
        <w:pStyle w:val="BodyText"/>
      </w:pPr>
      <w:r>
        <w:t xml:space="preserve">Order Fulfillment Cycle Time (Days)</w:t>
      </w:r>
    </w:p>
    <w:p>
      <w:pPr>
        <w:pStyle w:val="BodyText"/>
      </w:pPr>
      <w:r>
        <w:t xml:space="preserve">12.8</w:t>
      </w:r>
    </w:p>
    <w:p>
      <w:pPr>
        <w:pStyle w:val="BodyText"/>
      </w:pPr>
      <w:r>
        <w:t xml:space="preserve">7.4</w:t>
      </w:r>
    </w:p>
    <w:p>
      <w:pPr>
        <w:pStyle w:val="BodyText"/>
      </w:pPr>
      <w:r>
        <w:t xml:space="preserve">-42.9%</w:t>
      </w:r>
    </w:p>
    <w:p>
      <w:pPr>
        <w:pStyle w:val="BodyText"/>
      </w:pPr>
      <w:r>
        <w:t xml:space="preserve">On-Time Delivery Rate</w:t>
      </w:r>
    </w:p>
    <w:p>
      <w:pPr>
        <w:pStyle w:val="BodyText"/>
      </w:pPr>
      <w:r>
        <w:t xml:space="preserve">76.3%</w:t>
      </w:r>
    </w:p>
    <w:p>
      <w:pPr>
        <w:pStyle w:val="BodyText"/>
      </w:pPr>
      <w:r>
        <w:t xml:space="preserve">95.1%</w:t>
      </w:r>
    </w:p>
    <w:p>
      <w:pPr>
        <w:pStyle w:val="BodyText"/>
      </w:pPr>
      <w:r>
        <w:t xml:space="preserve">+18.8 pts</w:t>
      </w:r>
    </w:p>
    <w:p>
      <w:pPr>
        <w:pStyle w:val="BodyText"/>
      </w:pPr>
      <w:r>
        <w:t xml:space="preserve">Sales Retention Rate (KL Clients)</w:t>
      </w:r>
    </w:p>
    <w:p>
      <w:pPr>
        <w:pStyle w:val="BodyText"/>
      </w:pPr>
      <w:r>
        <w:t xml:space="preserve">&lt;</w:t>
      </w:r>
    </w:p>
    <w:p>
      <w:pPr>
        <w:pStyle w:val="BodyText"/>
      </w:pPr>
      <w:r>
        <w:t xml:space="preserve">82%</w:t>
      </w:r>
    </w:p>
    <w:p>
      <w:pPr>
        <w:pStyle w:val="BodyText"/>
      </w:pPr>
      <w:r>
        <w:t xml:space="preserve">94.7%</w:t>
      </w:r>
    </w:p>
    <w:p>
      <w:pPr>
        <w:pStyle w:val="BodyText"/>
      </w:pPr>
      <w:r>
        <w:t xml:space="preserve">+12.7 pts</w:t>
      </w:r>
    </w:p>
    <w:bookmarkEnd w:id="23"/>
    <w:bookmarkEnd w:id="24"/>
    <w:bookmarkStart w:id="25" w:name="X156691f34021fbfcbe50e24e4a82127fb0b1bf6"/>
    <w:p>
      <w:pPr>
        <w:pStyle w:val="Heading2"/>
      </w:pPr>
      <w:r>
        <w:t xml:space="preserve">Malaysia Kuala Lumpur Market-Specific Insights</w:t>
      </w:r>
    </w:p>
    <w:p>
      <w:pPr>
        <w:pStyle w:val="FirstParagraph"/>
      </w:pPr>
      <w:r>
        <w:t xml:space="preserve">Our analysis confirms that industrial engineering solutions must be tailored to</w:t>
      </w:r>
      <w:r>
        <w:t xml:space="preserve"> </w:t>
      </w:r>
      <w:r>
        <w:rPr>
          <w:iCs/>
          <w:i/>
        </w:rPr>
        <w:t xml:space="preserve">Malaysia Kuala Lumpur</w:t>
      </w:r>
      <w:r>
        <w:t xml:space="preserve">'s unique business environment. Key market considerations include:</w:t>
      </w:r>
    </w:p>
    <w:p>
      <w:pPr>
        <w:numPr>
          <w:ilvl w:val="0"/>
          <w:numId w:val="1003"/>
        </w:numPr>
        <w:pStyle w:val="Compact"/>
      </w:pPr>
      <w:r>
        <w:rPr>
          <w:bCs/>
          <w:b/>
        </w:rPr>
        <w:t xml:space="preserve">Supply Chain Dynamics:</w:t>
      </w:r>
      <w:r>
        <w:t xml:space="preserve"> </w:t>
      </w:r>
      <w:r>
        <w:t xml:space="preserve">Industrial Engineers optimize logistics routes through KL's congested roads (e.g., using AI-driven route planning that reduced delivery times by 28% during morning rush hours).</w:t>
      </w:r>
    </w:p>
    <w:p>
      <w:pPr>
        <w:numPr>
          <w:ilvl w:val="0"/>
          <w:numId w:val="1003"/>
        </w:numPr>
        <w:pStyle w:val="Compact"/>
      </w:pPr>
      <w:r>
        <w:rPr>
          <w:bCs/>
          <w:b/>
        </w:rPr>
        <w:t xml:space="preserve">Cultural Nuances:</w:t>
      </w:r>
      <w:r>
        <w:t xml:space="preserve"> </w:t>
      </w:r>
      <w:r>
        <w:t xml:space="preserve">Workforce training programs designed with Malay language support increased operator adoption of new processes by 53% – directly impacting production consistency for sales commitments.</w:t>
      </w:r>
    </w:p>
    <w:p>
      <w:pPr>
        <w:numPr>
          <w:ilvl w:val="0"/>
          <w:numId w:val="1003"/>
        </w:numPr>
        <w:pStyle w:val="Compact"/>
      </w:pPr>
      <w:r>
        <w:rPr>
          <w:bCs/>
          <w:b/>
        </w:rPr>
        <w:t xml:space="preserve">Government Compliance:</w:t>
      </w:r>
      <w:r>
        <w:t xml:space="preserve"> </w:t>
      </w:r>
      <w:r>
        <w:t xml:space="preserve">Proactive adaptation to Malaysia's MIDA (Malaysian Investment Development Authority) standards by our Industrial Engineers ensured zero production delays during regulatory inspections, safeguarding sales pipeline integrity.</w:t>
      </w:r>
    </w:p>
    <w:bookmarkEnd w:id="25"/>
    <w:bookmarkStart w:id="26" w:name="future-roadmap-for-sales-growth"/>
    <w:p>
      <w:pPr>
        <w:pStyle w:val="Heading2"/>
      </w:pPr>
      <w:r>
        <w:t xml:space="preserve">Future Roadmap for Sales Growth</w:t>
      </w:r>
    </w:p>
    <w:p>
      <w:pPr>
        <w:pStyle w:val="FirstParagraph"/>
      </w:pPr>
      <w:r>
        <w:t xml:space="preserve">Based on Q3 data, we recommend the following strategic initiatives led by our Industrial Engineer team in</w:t>
      </w:r>
      <w:r>
        <w:t xml:space="preserve"> </w:t>
      </w:r>
      <w:r>
        <w:rPr>
          <w:iCs/>
          <w:i/>
        </w:rPr>
        <w:t xml:space="preserve">Malaysia Kuala Lumpur</w:t>
      </w:r>
      <w:r>
        <w:t xml:space="preserve">:</w:t>
      </w:r>
    </w:p>
    <w:p>
      <w:pPr>
        <w:numPr>
          <w:ilvl w:val="0"/>
          <w:numId w:val="1004"/>
        </w:numPr>
        <w:pStyle w:val="Compact"/>
      </w:pPr>
      <w:r>
        <w:rPr>
          <w:bCs/>
          <w:b/>
        </w:rPr>
        <w:t xml:space="preserve">Digital Twin Implementation:</w:t>
      </w:r>
      <w:r>
        <w:t xml:space="preserve"> </w:t>
      </w:r>
      <w:r>
        <w:t xml:space="preserve">Create virtual production models to simulate sales demand scenarios (e.g., predicting impact of new retail contracts on factory capacity) – projected to improve sales forecasting accuracy by 35%.</w:t>
      </w:r>
    </w:p>
    <w:p>
      <w:pPr>
        <w:numPr>
          <w:ilvl w:val="0"/>
          <w:numId w:val="1004"/>
        </w:numPr>
        <w:pStyle w:val="Compact"/>
      </w:pPr>
      <w:r>
        <w:rPr>
          <w:bCs/>
          <w:b/>
        </w:rPr>
        <w:t xml:space="preserve">KL-Specific Supplier Network Expansion:</w:t>
      </w:r>
      <w:r>
        <w:t xml:space="preserve"> </w:t>
      </w:r>
      <w:r>
        <w:t xml:space="preserve">Industrial Engineers will onboard 12 new local suppliers in KL's Klang Valley for critical components, reducing lead times from 45 days to 18 days and enhancing sales responsiveness.</w:t>
      </w:r>
    </w:p>
    <w:p>
      <w:pPr>
        <w:numPr>
          <w:ilvl w:val="0"/>
          <w:numId w:val="1004"/>
        </w:numPr>
        <w:pStyle w:val="Compact"/>
      </w:pPr>
      <w:r>
        <w:rPr>
          <w:bCs/>
          <w:b/>
        </w:rPr>
        <w:t xml:space="preserve">Sales-Engineering Collaboration Framework:</w:t>
      </w:r>
      <w:r>
        <w:t xml:space="preserve"> </w:t>
      </w:r>
      <w:r>
        <w:t xml:space="preserve">Monthly joint workshops between Industrial Engineers and sales teams to co-create realistic delivery timelines based on current production capacity – directly supporting our target of 95%+ on-time deliveries in Q4.</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the</w:t>
      </w:r>
      <w:r>
        <w:t xml:space="preserve"> </w:t>
      </w:r>
      <w:r>
        <w:rPr>
          <w:bCs/>
          <w:b/>
        </w:rPr>
        <w:t xml:space="preserve">Industrial Engineer</w:t>
      </w:r>
      <w:r>
        <w:t xml:space="preserve"> </w:t>
      </w:r>
      <w:r>
        <w:t xml:space="preserve">is no longer a back-office function in our organization – they are pivotal to sales growth and market leadership in</w:t>
      </w:r>
      <w:r>
        <w:t xml:space="preserve"> </w:t>
      </w:r>
      <w:r>
        <w:rPr>
          <w:iCs/>
          <w:i/>
        </w:rPr>
        <w:t xml:space="preserve">Malaysia Kuala Lumpur</w:t>
      </w:r>
      <w:r>
        <w:t xml:space="preserve">. The data shows that every RM 1 invested in industrial engineering initiatives generates RM 4.70 in incremental sales revenue through improved operational efficiency.</w:t>
      </w:r>
    </w:p>
    <w:p>
      <w:pPr>
        <w:pStyle w:val="BodyText"/>
      </w:pPr>
      <w:r>
        <w:t xml:space="preserve">As we navigate the complexities of Malaysia's rapidly evolving manufacturing sector, our Industrial Engineers continue to be the catalyst for turning production capabilities into competitive sales advantages. Their expertise in optimizing processes across KL-based operations ensures we consistently outperform regional competitors in delivery speed, cost efficiency, and customer satisfaction – all directly contributing to our position as a top-tier supplier for major enterprises throughout</w:t>
      </w:r>
      <w:r>
        <w:t xml:space="preserve"> </w:t>
      </w:r>
      <w:r>
        <w:rPr>
          <w:iCs/>
          <w:i/>
        </w:rPr>
        <w:t xml:space="preserve">Malaysia Kuala Lumpur</w:t>
      </w:r>
      <w:r>
        <w:t xml:space="preserve">.</w:t>
      </w:r>
    </w:p>
    <w:p>
      <w:pPr>
        <w:pStyle w:val="BodyText"/>
      </w:pPr>
      <w:r>
        <w:t xml:space="preserve">"In the high-stakes market of Kuala Lumpur, where delivery precision equals competitive advantage, our Industrial Engineers are the silent partners driving sales success. Their work transforms factory performance into customer trust and revenue growth."</w:t>
      </w:r>
    </w:p>
    <w:p>
      <w:pPr>
        <w:pStyle w:val="BodyText"/>
      </w:pPr>
      <w:r>
        <w:t xml:space="preserve">Prepared by the Operations Excellence Division | Industrial Engineering Department</w:t>
      </w:r>
    </w:p>
    <w:p>
      <w:pPr>
        <w:pStyle w:val="BodyText"/>
      </w:pPr>
      <w:r>
        <w:t xml:space="preserve">Kuala Lumpur, Malaysia | October 26, 2023</w:t>
      </w:r>
    </w:p>
    <w:p>
      <w:pPr>
        <w:pStyle w:val="BodyText"/>
      </w:pPr>
      <w:r>
        <w:rPr>
          <w:bCs/>
          <w:b/>
        </w:rPr>
        <w:t xml:space="preserve">Key Metrics Summary:</w:t>
      </w:r>
    </w:p>
    <w:p>
      <w:pPr>
        <w:numPr>
          <w:ilvl w:val="0"/>
          <w:numId w:val="1005"/>
        </w:numPr>
        <w:pStyle w:val="Compact"/>
      </w:pPr>
      <w:r>
        <w:t xml:space="preserve">Industrial Engineering-Driven Sales Growth (Q1-Q3): +24.7%</w:t>
      </w:r>
    </w:p>
    <w:p>
      <w:pPr>
        <w:numPr>
          <w:ilvl w:val="0"/>
          <w:numId w:val="1005"/>
        </w:numPr>
        <w:pStyle w:val="Compact"/>
      </w:pPr>
      <w:r>
        <w:t xml:space="preserve">KL Customer Satisfaction Score (CSAT): 92.3% (vs. industry avg: 84.1%)</w:t>
      </w:r>
    </w:p>
    <w:p>
      <w:pPr>
        <w:numPr>
          <w:ilvl w:val="0"/>
          <w:numId w:val="1005"/>
        </w:numPr>
        <w:pStyle w:val="Compact"/>
      </w:pPr>
      <w:r>
        <w:t xml:space="preserve">Production Efficiency Improvement: 38% since Industrial Engineer program launch in KL</w:t>
      </w:r>
    </w:p>
    <w:p>
      <w:pPr>
        <w:pStyle w:val="FirstParagraph"/>
      </w:pPr>
      <w:r>
        <w:t xml:space="preserve">Note to Management: The ROI from Industrial Engineering initiatives now exceeds our sales team's operational budget by 390%, confirming this as a critical growth lever for Malaysia Kuala Lumpur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Malaysia Kuala Lumpur</dc:title>
  <dc:creator/>
  <dc:language>en</dc:language>
  <cp:keywords/>
  <dcterms:created xsi:type="dcterms:W3CDTF">2026-07-21T08:34:21Z</dcterms:created>
  <dcterms:modified xsi:type="dcterms:W3CDTF">2026-07-21T08:34:21Z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