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Nigeria</w:t>
      </w:r>
      <w:r>
        <w:t xml:space="preserve"> </w:t>
      </w:r>
      <w:r>
        <w:t xml:space="preserve">Abuja</w:t>
      </w:r>
      <w:r>
        <w:t xml:space="preserve"> </w:t>
      </w:r>
      <w:r>
        <w:t xml:space="preserve">Market</w:t>
      </w:r>
    </w:p>
    <w:bookmarkStart w:id="30" w:name="Xa228161806594c2f68264a62702458a81aa0182"/>
    <w:p>
      <w:pPr>
        <w:pStyle w:val="Heading1"/>
      </w:pPr>
      <w:r>
        <w:t xml:space="preserve">SALES REPORT: INDUSTRIAL ENGINEER PERFORMANCE AND MARKET STRATEGIES IN NIGERIA ABUJA</w:t>
      </w:r>
    </w:p>
    <w:bookmarkStart w:id="20" w:name="executive-summary"/>
    <w:p>
      <w:pPr>
        <w:pStyle w:val="Heading2"/>
      </w:pPr>
      <w:r>
        <w:t xml:space="preserve">Executive Summary</w:t>
      </w:r>
    </w:p>
    <w:p>
      <w:pPr>
        <w:pStyle w:val="FirstParagraph"/>
      </w:pPr>
      <w:r>
        <w:t xml:space="preserve">This comprehensive Sales Report details the critical contributions of our Industrial Engineer to revenue growth and operational excellence within the Nigeria Abuja market during Q3 2023. As a strategic asset in Africa's fastest-growing capital city, our Industrial Engineer has directly influenced a 18.7% year-over-year sales increase through process optimization, supply chain innovation, and quality enhancement initiatives specifically tailored for the Abuja industrial ecosystem. This document validates the indispensable role of industrial engineering expertise in Nigeria's commercial landscape.</w:t>
      </w:r>
    </w:p>
    <w:bookmarkEnd w:id="20"/>
    <w:bookmarkStart w:id="21" w:name="X2fb93c6fc5223acdf9893a5f1f3306dcbd96ee2"/>
    <w:p>
      <w:pPr>
        <w:pStyle w:val="Heading2"/>
      </w:pPr>
      <w:r>
        <w:t xml:space="preserve">1. Market Context: Abuja's Industrial Sales Landscape</w:t>
      </w:r>
    </w:p>
    <w:p>
      <w:pPr>
        <w:pStyle w:val="FirstParagraph"/>
      </w:pPr>
      <w:r>
        <w:t xml:space="preserve">The Nigeria Abuja market represents a strategic hub for industrial expansion in West Africa, with manufacturing exports growing at 14.3% annually (NBS 2023). However, regional sales performance had been hindered by production inefficiencies and supply chain fragmentation. Our Industrial Engineer was deployed to address these challenges specifically within the Abuja economic zone, where our sales team identified a 22% revenue gap versus competitors due to inconsistent product quality and delivery delays. The strategic assignment of an Industrial Engineer in this high-potential market has proven pivotal in transforming our competitive position.</w:t>
      </w:r>
    </w:p>
    <w:bookmarkEnd w:id="21"/>
    <w:bookmarkStart w:id="22" w:name="key-sales-performance-metrics-q3-2023"/>
    <w:p>
      <w:pPr>
        <w:pStyle w:val="Heading2"/>
      </w:pPr>
      <w:r>
        <w:t xml:space="preserve">2. Key Sales Performance Metrics (Q3 2023)</w:t>
      </w:r>
    </w:p>
    <w:p>
      <w:pPr>
        <w:pStyle w:val="FirstParagraph"/>
      </w:pPr>
      <w:r>
        <w:t xml:space="preserve">Performance Indicator</w:t>
      </w:r>
    </w:p>
    <w:bookmarkEnd w:id="22"/>
    <w:p>
      <w:pPr>
        <w:pStyle w:val="BodyText"/>
      </w:pPr>
      <w:r>
        <w:t xml:space="preserve">Q2 2023</w:t>
      </w:r>
    </w:p>
    <w:p>
      <w:pPr>
        <w:pStyle w:val="BodyText"/>
      </w:pPr>
      <w:r>
        <w:t xml:space="preserve">Q3 2023</w:t>
      </w:r>
    </w:p>
    <w:p>
      <w:pPr>
        <w:pStyle w:val="BodyText"/>
      </w:pPr>
      <w:r>
        <w:t xml:space="preserve">% Change</w:t>
      </w:r>
    </w:p>
    <w:p>
      <w:pPr>
        <w:pStyle w:val="BodyText"/>
      </w:pPr>
      <w:r>
        <w:t xml:space="preserve">Revenue (NGN)</w:t>
      </w:r>
    </w:p>
    <w:p>
      <w:pPr>
        <w:pStyle w:val="BodyText"/>
      </w:pPr>
      <w:r>
        <w:t xml:space="preserve">₦87.2M</w:t>
      </w:r>
    </w:p>
    <w:p>
      <w:pPr>
        <w:pStyle w:val="BodyText"/>
      </w:pPr>
      <w:r>
        <w:t xml:space="preserve">₦103.5M</w:t>
      </w:r>
    </w:p>
    <w:p>
      <w:pPr>
        <w:pStyle w:val="BodyText"/>
      </w:pPr>
      <w:r>
        <w:t xml:space="preserve">+18.7%</w:t>
      </w:r>
    </w:p>
    <w:p>
      <w:pPr>
        <w:pStyle w:val="BodyText"/>
      </w:pPr>
      <w:r>
        <w:t xml:space="preserve">On-Time Delivery Rate</w:t>
      </w:r>
    </w:p>
    <w:p>
      <w:pPr>
        <w:pStyle w:val="BodyText"/>
      </w:pPr>
      <w:r>
        <w:t xml:space="preserve">68%</w:t>
      </w:r>
    </w:p>
    <w:p>
      <w:pPr>
        <w:pStyle w:val="BodyText"/>
      </w:pPr>
      <w:r>
        <w:t xml:space="preserve">89%</w:t>
      </w:r>
    </w:p>
    <w:p>
      <w:pPr>
        <w:pStyle w:val="BodyText"/>
      </w:pPr>
      <w:r>
        <w:t xml:space="preserve">+21 pts</w:t>
      </w:r>
    </w:p>
    <w:p>
      <w:pPr>
        <w:pStyle w:val="BodyText"/>
      </w:pPr>
      <w:r>
        <w:t xml:space="preserve">Customer Retention Rate</w:t>
      </w:r>
    </w:p>
    <w:p>
      <w:pPr>
        <w:pStyle w:val="BodyText"/>
      </w:pPr>
      <w:r>
        <w:t xml:space="preserve">74%</w:t>
      </w:r>
    </w:p>
    <w:p>
      <w:pPr>
        <w:pStyle w:val="BodyText"/>
      </w:pPr>
      <w:r>
        <w:t xml:space="preserve">86%</w:t>
      </w:r>
    </w:p>
    <w:p>
      <w:pPr>
        <w:pStyle w:val="BodyText"/>
      </w:pPr>
      <w:r>
        <w:t xml:space="preserve">+12 pts</w:t>
      </w:r>
    </w:p>
    <w:p>
      <w:pPr>
        <w:pStyle w:val="BodyText"/>
      </w:pPr>
      <w:r>
        <w:t xml:space="preserve">Production Cost per Unit</w:t>
      </w:r>
    </w:p>
    <w:p>
      <w:pPr>
        <w:pStyle w:val="BodyText"/>
      </w:pPr>
      <w:r>
        <w:t xml:space="preserve">₦3,250</w:t>
      </w:r>
    </w:p>
    <w:p>
      <w:pPr>
        <w:pStyle w:val="BodyText"/>
      </w:pPr>
      <w:r>
        <w:t xml:space="preserve">₦2,785</w:t>
      </w:r>
    </w:p>
    <w:p>
      <w:pPr>
        <w:pStyle w:val="BodyText"/>
      </w:pPr>
      <w:r>
        <w:t xml:space="preserve">-14.9%</w:t>
      </w:r>
    </w:p>
    <w:p>
      <w:pPr>
        <w:pStyle w:val="BodyText"/>
      </w:pPr>
      <w:r>
        <w:t xml:space="preserve">These metrics demonstrate how Industrial Engineer interventions directly correlate with sales growth in Nigeria Abuja. The 21-point improvement in on-time delivery alone contributed to securing three major government procurement contracts with the Federal Ministry of Industries (Abuja), representing a potential ₦280M annual revenue stream.</w:t>
      </w:r>
    </w:p>
    <w:bookmarkStart w:id="26" w:name="X9448b4451500461c0abddfd8dabc193dbc3f092"/>
    <w:p>
      <w:pPr>
        <w:pStyle w:val="Heading2"/>
      </w:pPr>
      <w:r>
        <w:t xml:space="preserve">3. Industrial Engineer's Strategic Contributions to Sales Growth</w:t>
      </w:r>
    </w:p>
    <w:p>
      <w:pPr>
        <w:pStyle w:val="FirstParagraph"/>
      </w:pPr>
      <w:r>
        <w:t xml:space="preserve">Our Abuja-based Industrial Engineer implemented three transformative initiatives that directly boosted sales performance:</w:t>
      </w:r>
    </w:p>
    <w:bookmarkStart w:id="23" w:name="X9c7dc6cc542853e99a0e7a7e50e2efc06be7982"/>
    <w:p>
      <w:pPr>
        <w:pStyle w:val="Heading3"/>
      </w:pPr>
      <w:r>
        <w:t xml:space="preserve">a) Supply Chain Optimization for Abuja Manufacturing Hubs</w:t>
      </w:r>
    </w:p>
    <w:p>
      <w:pPr>
        <w:pStyle w:val="FirstParagraph"/>
      </w:pPr>
      <w:r>
        <w:t xml:space="preserve">Identified critical bottlenecks in our Abuja production network by analyzing 12 months of shipment data. Redesigned logistics routing to leverage the new Abuja-Kaduna Expressway corridor, reducing delivery times from 7 to 3.5 days. This enabled our sales team to secure time-sensitive contracts with major retailers (Shoprite, Spars) in the capital city, increasing Q3 revenue by ₦14.2M.</w:t>
      </w:r>
    </w:p>
    <w:bookmarkEnd w:id="23"/>
    <w:bookmarkStart w:id="24" w:name="b-quality-control-integration"/>
    <w:p>
      <w:pPr>
        <w:pStyle w:val="Heading3"/>
      </w:pPr>
      <w:r>
        <w:t xml:space="preserve">b) Quality Control Integration</w:t>
      </w:r>
    </w:p>
    <w:p>
      <w:pPr>
        <w:pStyle w:val="FirstParagraph"/>
      </w:pPr>
      <w:r>
        <w:t xml:space="preserve">Implemented Statistical Process Control (SPC) systems in our Abuja manufacturing facility, reducing defect rates from 8.7% to 2.3%. This directly enhanced product reliability – a top concern for Abuja-based industrial clients. The quality improvement campaign resulted in a 19% increase in repeat orders from key accounts like Dangote Group and Nestlé Nigeria (Abuja offices), with customers specifically citing "consistency" as their primary purchase driver.</w:t>
      </w:r>
    </w:p>
    <w:bookmarkEnd w:id="24"/>
    <w:bookmarkStart w:id="25" w:name="Xc458b61168841aba0a3b13ba536f0fc0eb48b4f"/>
    <w:p>
      <w:pPr>
        <w:pStyle w:val="Heading3"/>
      </w:pPr>
      <w:r>
        <w:t xml:space="preserve">c) Cost-Reduction Strategy for Local Market Pricing</w:t>
      </w:r>
    </w:p>
    <w:p>
      <w:pPr>
        <w:pStyle w:val="FirstParagraph"/>
      </w:pPr>
      <w:r>
        <w:t xml:space="preserve">Through value engineering of our core product line, the Industrial Engineer reduced material waste by 17% and energy consumption by 22% in the Abuja plant. This enabled strategic price adjustments that improved our competitiveness against local manufacturers while maintaining healthy profit margins. The pricing flexibility directly contributed to capturing 35 new enterprise clients in the Abuja industrial sector during Q3.</w:t>
      </w:r>
    </w:p>
    <w:bookmarkEnd w:id="25"/>
    <w:bookmarkEnd w:id="26"/>
    <w:bookmarkStart w:id="27" w:name="X3030b0a297d699e655c092a361cb5b76790d97b"/>
    <w:p>
      <w:pPr>
        <w:pStyle w:val="Heading2"/>
      </w:pPr>
      <w:r>
        <w:t xml:space="preserve">4. Challenges Addressed in Nigeria Abuja Context</w:t>
      </w:r>
    </w:p>
    <w:p>
      <w:pPr>
        <w:pStyle w:val="FirstParagraph"/>
      </w:pPr>
      <w:r>
        <w:t xml:space="preserve">Our Industrial Engineer proactively resolved region-specific obstacles critical to sales success:</w:t>
      </w:r>
    </w:p>
    <w:p>
      <w:pPr>
        <w:numPr>
          <w:ilvl w:val="0"/>
          <w:numId w:val="1001"/>
        </w:numPr>
        <w:pStyle w:val="Compact"/>
      </w:pPr>
      <w:r>
        <w:rPr>
          <w:bCs/>
          <w:b/>
        </w:rPr>
        <w:t xml:space="preserve">Power Supply Instability:</w:t>
      </w:r>
      <w:r>
        <w:t xml:space="preserve"> </w:t>
      </w:r>
      <w:r>
        <w:t xml:space="preserve">Designed hybrid solar-diesel backup systems for key production lines, eliminating 72% of downtime during Abuja's peak power outages (June-Sept), ensuring consistent order fulfillment</w:t>
      </w:r>
    </w:p>
    <w:p>
      <w:pPr>
        <w:numPr>
          <w:ilvl w:val="0"/>
          <w:numId w:val="1001"/>
        </w:numPr>
        <w:pStyle w:val="Compact"/>
      </w:pPr>
      <w:r>
        <w:rPr>
          <w:bCs/>
          <w:b/>
        </w:rPr>
        <w:t xml:space="preserve">Local Material Sourcing Gaps:</w:t>
      </w:r>
      <w:r>
        <w:t xml:space="preserve"> </w:t>
      </w:r>
      <w:r>
        <w:t xml:space="preserve">Mapped and certified 8 new Abuja-based suppliers for critical components, reducing import dependency by 41% and accelerating production cycles</w:t>
      </w:r>
    </w:p>
    <w:p>
      <w:pPr>
        <w:numPr>
          <w:ilvl w:val="0"/>
          <w:numId w:val="1001"/>
        </w:numPr>
        <w:pStyle w:val="Compact"/>
      </w:pPr>
      <w:r>
        <w:rPr>
          <w:bCs/>
          <w:b/>
        </w:rPr>
        <w:t xml:space="preserve">Cultural Communication Barriers:</w:t>
      </w:r>
      <w:r>
        <w:t xml:space="preserve"> </w:t>
      </w:r>
      <w:r>
        <w:t xml:space="preserve">Implemented bilingual (English/Hausa) training protocols for production staff, improving cross-functional alignment between sales teams and factory floor operations</w:t>
      </w:r>
    </w:p>
    <w:bookmarkEnd w:id="27"/>
    <w:bookmarkStart w:id="28" w:name="strategic-recommendations-for-q4-2023"/>
    <w:p>
      <w:pPr>
        <w:pStyle w:val="Heading2"/>
      </w:pPr>
      <w:r>
        <w:t xml:space="preserve">5. Strategic Recommendations for Q4 2023</w:t>
      </w:r>
    </w:p>
    <w:p>
      <w:pPr>
        <w:pStyle w:val="FirstParagraph"/>
      </w:pPr>
      <w:r>
        <w:t xml:space="preserve">Based on the Industrial Engineer's successful interventions, we recommend:</w:t>
      </w:r>
    </w:p>
    <w:p>
      <w:pPr>
        <w:numPr>
          <w:ilvl w:val="0"/>
          <w:numId w:val="1002"/>
        </w:numPr>
        <w:pStyle w:val="Compact"/>
      </w:pPr>
      <w:r>
        <w:rPr>
          <w:bCs/>
          <w:b/>
        </w:rPr>
        <w:t xml:space="preserve">Scale Abuja Model to Other Zones:</w:t>
      </w:r>
      <w:r>
        <w:t xml:space="preserve"> </w:t>
      </w:r>
      <w:r>
        <w:t xml:space="preserve">Replicate the Industrial Engineer-driven process optimization framework in Lagos and Port Harcourt, targeting 22% overall sales growth by Q1 2024</w:t>
      </w:r>
    </w:p>
    <w:p>
      <w:pPr>
        <w:numPr>
          <w:ilvl w:val="0"/>
          <w:numId w:val="1002"/>
        </w:numPr>
        <w:pStyle w:val="Compact"/>
      </w:pPr>
      <w:r>
        <w:rPr>
          <w:bCs/>
          <w:b/>
        </w:rPr>
        <w:t xml:space="preserve">Invest in Abuja Skills Development:</w:t>
      </w:r>
      <w:r>
        <w:t xml:space="preserve"> </w:t>
      </w:r>
      <w:r>
        <w:t xml:space="preserve">Partner with Federal University of Technology, Abuja (FUTA) to create an industrial engineering internship program for local talent development</w:t>
      </w:r>
    </w:p>
    <w:p>
      <w:pPr>
        <w:numPr>
          <w:ilvl w:val="0"/>
          <w:numId w:val="1002"/>
        </w:numPr>
        <w:pStyle w:val="Compact"/>
      </w:pPr>
      <w:r>
        <w:rPr>
          <w:bCs/>
          <w:b/>
        </w:rPr>
        <w:t xml:space="preserve">Prioritize Government Contracts:</w:t>
      </w:r>
      <w:r>
        <w:t xml:space="preserve"> </w:t>
      </w:r>
      <w:r>
        <w:t xml:space="preserve">Leverage the Industrial Engineer's certification in Nigeria's Bureau of Standards (SON) compliance to bid on all new Ministry of Industry projects in Abuja</w:t>
      </w:r>
    </w:p>
    <w:p>
      <w:pPr>
        <w:pStyle w:val="FirstParagraph"/>
      </w:pPr>
      <w:r>
        <w:t xml:space="preserve">"The Industrial Engineer role has evolved from operational support to revenue catalyst," states Adesola Johnson, Regional Sales Director for Nigeria. "In Abuja's competitive market, where delivery reliability determines sales success, this position delivers measurable ROI – currently generating ₦13.8M in incremental revenue per month."</w:t>
      </w:r>
    </w:p>
    <w:bookmarkEnd w:id="28"/>
    <w:bookmarkStart w:id="29" w:name="conclusion"/>
    <w:p>
      <w:pPr>
        <w:pStyle w:val="Heading2"/>
      </w:pPr>
      <w:r>
        <w:t xml:space="preserve">Conclusion</w:t>
      </w:r>
    </w:p>
    <w:p>
      <w:pPr>
        <w:pStyle w:val="FirstParagraph"/>
      </w:pPr>
      <w:r>
        <w:t xml:space="preserve">This Sales Report unequivocally demonstrates that the Industrial Engineer function is not merely an operational necessity but a strategic sales driver in Nigeria Abuja. The data confirms that for every ₦1 invested in industrial engineering capabilities within our Abuja operations, we generated ₦7.40 in additional revenue during Q3 2023. As Nigeria's industrialization accelerates and the Abuja Metropolitan Area continues to grow as Africa's premier economic engine, the integration of Industrial Engineer expertise with sales strategy has become non-negotiable for sustainable market leadership.</w:t>
      </w:r>
    </w:p>
    <w:p>
      <w:pPr>
        <w:pStyle w:val="BodyText"/>
      </w:pPr>
      <w:r>
        <w:t xml:space="preserve">Our continued success in Nigeria Abuja hinges on recognizing the Industrial Engineer as a core revenue contributor. With production efficiency directly impacting sales velocity and customer satisfaction, we recommend institutionalizing this role across all Nigerian operations to capture the full potential of Africa's industrial revolution. The roadmap is clear: empower Industrial Engineers with strategic sales access, and watch revenue transform.</w:t>
      </w:r>
    </w:p>
    <w:bookmarkEnd w:id="29"/>
    <w:p>
      <w:pPr>
        <w:pStyle w:val="BodyText"/>
      </w:pPr>
      <w:r>
        <w:t xml:space="preserve">Prepared by Global Manufacturing Solutions | Abuja Sales Operations Department | October 15, 2023</w:t>
      </w:r>
    </w:p>
    <w:p>
      <w:pPr>
        <w:pStyle w:val="BodyText"/>
      </w:pPr>
      <w:r>
        <w:t xml:space="preserve">This report complies with Nigeria Corporate Governance Standards and is certified by the Nigerian Institute of Industrial Engineers (NIIEng)</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Nigeria Abuja Market</dc:title>
  <dc:creator/>
  <dc:language>en</dc:language>
  <cp:keywords/>
  <dcterms:created xsi:type="dcterms:W3CDTF">2026-07-23T13:01:54Z</dcterms:created>
  <dcterms:modified xsi:type="dcterms:W3CDTF">2026-07-23T13:01:54Z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