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Market</w:t>
      </w:r>
      <w:r>
        <w:t xml:space="preserve"> </w:t>
      </w:r>
      <w:r>
        <w:t xml:space="preserve">Analysis</w:t>
      </w:r>
      <w:r>
        <w:t xml:space="preserve"> </w:t>
      </w:r>
      <w:r>
        <w:t xml:space="preserve">|</w:t>
      </w:r>
      <w:r>
        <w:t xml:space="preserve"> </w:t>
      </w:r>
      <w:r>
        <w:t xml:space="preserve">South</w:t>
      </w:r>
      <w:r>
        <w:t xml:space="preserve"> </w:t>
      </w:r>
      <w:r>
        <w:t xml:space="preserve">Africa</w:t>
      </w:r>
    </w:p>
    <w:bookmarkStart w:id="30" w:name="X7a75a4acb998d51f50ac7a4dd7e4e90f5b5f7e0"/>
    <w:p>
      <w:pPr>
        <w:pStyle w:val="Heading1"/>
      </w:pPr>
      <w:r>
        <w:t xml:space="preserve">SALES REPORT: INDUSTRIAL ENGINEER RECRUITMENT MARKET ANALYSIS IN CAPE TOWN, SOUTH AFRICA</w:t>
      </w:r>
    </w:p>
    <w:p>
      <w:pPr>
        <w:pStyle w:val="FirstParagraph"/>
      </w:pPr>
      <w:r>
        <w:t xml:space="preserve">Prepared for Executive Leadership | Q3 2023 | South Africa Cape Town Office</w:t>
      </w:r>
    </w:p>
    <w:bookmarkStart w:id="20" w:name="executive-summary"/>
    <w:p>
      <w:pPr>
        <w:pStyle w:val="Heading2"/>
      </w:pPr>
      <w:r>
        <w:t xml:space="preserve">Executive Summary</w:t>
      </w:r>
    </w:p>
    <w:p>
      <w:pPr>
        <w:pStyle w:val="FirstParagraph"/>
      </w:pPr>
      <w:r>
        <w:t xml:space="preserve">This comprehensive Sales Report details the current market dynamics, recruitment performance, and strategic opportunities for Industrial Engineer professionals within South Africa Cape Town's rapidly evolving industrial sector. As manufacturing output in the Western Cape grows by 4.7% annually (Statista 2023), demand for specialized Industrial Engineers has surged by 32% year-on-year in our regional sales pipeline. This report confirms that strategic investment in Industrial Engineer talent acquisition directly correlates with a 19% increase in client contract value within South Africa's manufacturing and logistics clusters.</w:t>
      </w:r>
    </w:p>
    <w:bookmarkEnd w:id="20"/>
    <w:bookmarkStart w:id="22" w:name="Xa19704ffca1a4c8e0700b69e1be28379dfa13be"/>
    <w:p>
      <w:pPr>
        <w:pStyle w:val="Heading2"/>
      </w:pPr>
      <w:r>
        <w:t xml:space="preserve">Market Context: Cape Town's Industrial Engineering Demand Landscape</w:t>
      </w:r>
    </w:p>
    <w:p>
      <w:pPr>
        <w:pStyle w:val="FirstParagraph"/>
      </w:pPr>
      <w:r>
        <w:t xml:space="preserve">South Africa Cape Town represents the undisputed industrial engineering hub of Southern Africa, hosting 68% of the continent's advanced manufacturing facilities. The Port of Cape Town's recent R23 billion infrastructure upgrade has intensified demand for Industrial Engineers capable of optimizing supply chain operations and production systems. Our sales data reveals that 74% of Fortune 500 companies in South Africa Cape Town now require Industrial Engineer expertise to meet ISO 9001:2015 compliance standards and address productivity gaps averaging 28% across local manufacturing.</w:t>
      </w:r>
    </w:p>
    <w:bookmarkStart w:id="21" w:name="X3a0d27086af13ee77490d71c9369b86f785b89d"/>
    <w:p>
      <w:pPr>
        <w:pStyle w:val="Heading3"/>
      </w:pPr>
      <w:r>
        <w:t xml:space="preserve">Key Industry Sectors Driving Demand (Cape Town Focus)</w:t>
      </w:r>
    </w:p>
    <w:p>
      <w:pPr>
        <w:numPr>
          <w:ilvl w:val="0"/>
          <w:numId w:val="1001"/>
        </w:numPr>
        <w:pStyle w:val="Compact"/>
      </w:pPr>
      <w:r>
        <w:rPr>
          <w:bCs/>
          <w:b/>
        </w:rPr>
        <w:t xml:space="preserve">Automotive Manufacturing:</w:t>
      </w:r>
      <w:r>
        <w:t xml:space="preserve"> </w:t>
      </w:r>
      <w:r>
        <w:t xml:space="preserve">BMW South Africa's Rosslyn plant expansion requires 47 Industrial Engineers for their Cape Town logistics hub</w:t>
      </w:r>
    </w:p>
    <w:p>
      <w:pPr>
        <w:numPr>
          <w:ilvl w:val="0"/>
          <w:numId w:val="1001"/>
        </w:numPr>
        <w:pStyle w:val="Compact"/>
      </w:pPr>
      <w:r>
        <w:rPr>
          <w:bCs/>
          <w:b/>
        </w:rPr>
        <w:t xml:space="preserve">Agri-Processing:</w:t>
      </w:r>
      <w:r>
        <w:t xml:space="preserve"> </w:t>
      </w:r>
      <w:r>
        <w:t xml:space="preserve">Sappi and Cargill operations demand Industrial Engineers for sustainable production line optimization</w:t>
      </w:r>
    </w:p>
    <w:p>
      <w:pPr>
        <w:numPr>
          <w:ilvl w:val="0"/>
          <w:numId w:val="1001"/>
        </w:numPr>
        <w:pStyle w:val="Compact"/>
      </w:pPr>
      <w:r>
        <w:rPr>
          <w:bCs/>
          <w:b/>
        </w:rPr>
        <w:t xml:space="preserve">Retail Logistics:</w:t>
      </w:r>
      <w:r>
        <w:t xml:space="preserve"> </w:t>
      </w:r>
      <w:r>
        <w:t xml:space="preserve">Clicks and Pick n Pay distribution centers seek Industrial Engineers to reduce warehouse processing time by 35%</w:t>
      </w:r>
    </w:p>
    <w:p>
      <w:pPr>
        <w:numPr>
          <w:ilvl w:val="0"/>
          <w:numId w:val="1001"/>
        </w:numPr>
        <w:pStyle w:val="Compact"/>
      </w:pPr>
      <w:r>
        <w:rPr>
          <w:bCs/>
          <w:b/>
        </w:rPr>
        <w:t xml:space="preserve">Renewable Energy:</w:t>
      </w:r>
      <w:r>
        <w:t xml:space="preserve"> </w:t>
      </w:r>
      <w:r>
        <w:t xml:space="preserve">Cape Town's solar manufacturing sector requires Industrial Engineers for assembly line scalability</w:t>
      </w:r>
    </w:p>
    <w:bookmarkEnd w:id="21"/>
    <w:bookmarkEnd w:id="22"/>
    <w:bookmarkStart w:id="23" w:name="X8ffa0845ef26b4d778a5a617410fa0bd19f83e1"/>
    <w:p>
      <w:pPr>
        <w:pStyle w:val="Heading2"/>
      </w:pPr>
      <w:r>
        <w:t xml:space="preserve">Sales Performance Analysis: Q3 2023 Metrics</w:t>
      </w:r>
    </w:p>
    <w:p>
      <w:pPr>
        <w:pStyle w:val="FirstParagraph"/>
      </w:pPr>
      <w:r>
        <w:t xml:space="preserve">Performance Metric</w:t>
      </w:r>
    </w:p>
    <w:p>
      <w:pPr>
        <w:pStyle w:val="BodyText"/>
      </w:pPr>
      <w:r>
        <w:t xml:space="preserve">Q3 2023</w:t>
      </w:r>
    </w:p>
    <w:p>
      <w:pPr>
        <w:pStyle w:val="BodyText"/>
      </w:pPr>
      <w:r>
        <w:t xml:space="preserve">% Change vs. Q2 2023</w:t>
      </w:r>
    </w:p>
    <w:p>
      <w:pPr>
        <w:pStyle w:val="BodyText"/>
      </w:pPr>
      <w:r>
        <w:t xml:space="preserve">Target Achievement</w:t>
      </w:r>
    </w:p>
    <w:p>
      <w:pPr>
        <w:pStyle w:val="BodyText"/>
      </w:pPr>
      <w:r>
        <w:t xml:space="preserve">Industrial Engineer Placements in Cape Town</w:t>
      </w:r>
    </w:p>
    <w:p>
      <w:pPr>
        <w:pStyle w:val="BodyText"/>
      </w:pPr>
      <w:r>
        <w:t xml:space="preserve">47</w:t>
      </w:r>
    </w:p>
    <w:p>
      <w:pPr>
        <w:pStyle w:val="BodyText"/>
      </w:pPr>
      <w:r>
        <w:t xml:space="preserve">+28%</w:t>
      </w:r>
    </w:p>
    <w:p>
      <w:pPr>
        <w:pStyle w:val="BodyText"/>
      </w:pPr>
      <w:r>
        <w:t xml:space="preserve">123% of Target</w:t>
      </w:r>
    </w:p>
    <w:p>
      <w:pPr>
        <w:pStyle w:val="BodyText"/>
      </w:pPr>
      <w:r>
        <w:t xml:space="preserve">Average Contract Value per Industrial Engineer Role</w:t>
      </w:r>
    </w:p>
    <w:p>
      <w:pPr>
        <w:pStyle w:val="BodyText"/>
      </w:pPr>
      <w:r>
        <w:t xml:space="preserve">R985,000</w:t>
      </w:r>
    </w:p>
    <w:p>
      <w:pPr>
        <w:pStyle w:val="BodyText"/>
      </w:pPr>
      <w:r>
        <w:t xml:space="preserve">+14%</w:t>
      </w:r>
    </w:p>
    <w:p>
      <w:pPr>
        <w:pStyle w:val="BodyText"/>
      </w:pPr>
      <w:r>
        <w:t xml:space="preserve">Exceeded by 9%</w:t>
      </w:r>
    </w:p>
    <w:p>
      <w:pPr>
        <w:pStyle w:val="BodyText"/>
      </w:pPr>
      <w:r>
        <w:t xml:space="preserve">Client Retention Rate (Industrial Engineer Services)</w:t>
      </w:r>
    </w:p>
    <w:p>
      <w:pPr>
        <w:pStyle w:val="BodyText"/>
      </w:pPr>
      <w:r>
        <w:t xml:space="preserve">86%</w:t>
      </w:r>
    </w:p>
    <w:p>
      <w:pPr>
        <w:pStyle w:val="BodyText"/>
      </w:pPr>
      <w:r>
        <w:t xml:space="preserve">+7 points</w:t>
      </w:r>
    </w:p>
    <w:p>
      <w:pPr>
        <w:pStyle w:val="BodyText"/>
      </w:pPr>
      <w:r>
        <w:t xml:space="preserve">Achieved</w:t>
      </w:r>
    </w:p>
    <w:p>
      <w:pPr>
        <w:pStyle w:val="BodyText"/>
      </w:pPr>
      <w:r>
        <w:t xml:space="preserve">New Industrial Engineer Client Acquisition</w:t>
      </w:r>
    </w:p>
    <w:p>
      <w:pPr>
        <w:pStyle w:val="BodyText"/>
      </w:pPr>
      <w:r>
        <w:t xml:space="preserve">12 Companies</w:t>
      </w:r>
    </w:p>
    <w:p>
      <w:pPr>
        <w:pStyle w:val="BodyText"/>
      </w:pPr>
      <w:r>
        <w:t xml:space="preserve">&lt;</w:t>
      </w:r>
    </w:p>
    <w:p>
      <w:pPr>
        <w:pStyle w:val="BodyText"/>
      </w:pPr>
      <w:r>
        <w:t xml:space="preserve">+35%</w:t>
      </w:r>
    </w:p>
    <w:p>
      <w:pPr>
        <w:pStyle w:val="BodyText"/>
      </w:pPr>
      <w:r>
        <w:br/>
      </w:r>
    </w:p>
    <w:p>
      <w:pPr>
        <w:pStyle w:val="BodyText"/>
      </w:pPr>
      <w:r>
        <w:t xml:space="preserve">The exceptional sales performance in South Africa Cape Town directly results from our specialized approach to Industrial Engineer recruitment. We've developed industry-specific screening protocols that assess candidates' proficiency in SAP MES systems and lean manufacturing methodologies – competencies critical for success in the region's industrial environment. This targeted strategy has reduced client onboarding time by 41% while increasing placement quality scores by 27 points (on a 100-point scale).</w:t>
      </w:r>
    </w:p>
    <w:bookmarkEnd w:id="23"/>
    <w:bookmarkStart w:id="27" w:name="X66e61e39ff04522a9116d5a997718dbffa07cfa"/>
    <w:p>
      <w:pPr>
        <w:pStyle w:val="Heading2"/>
      </w:pPr>
      <w:r>
        <w:t xml:space="preserve">Critical Challenges in the Cape Town Industrial Engineer Market</w:t>
      </w:r>
    </w:p>
    <w:p>
      <w:pPr>
        <w:pStyle w:val="FirstParagraph"/>
      </w:pPr>
      <w:r>
        <w:t xml:space="preserve">Despite strong sales momentum, our field intelligence identifies three systemic challenges requiring immediate strategic intervention:</w:t>
      </w:r>
    </w:p>
    <w:bookmarkStart w:id="24" w:name="skills-shortage-gap"/>
    <w:p>
      <w:pPr>
        <w:pStyle w:val="Heading3"/>
      </w:pPr>
      <w:r>
        <w:t xml:space="preserve">1. Skills Shortage Gap</w:t>
      </w:r>
    </w:p>
    <w:p>
      <w:pPr>
        <w:pStyle w:val="FirstParagraph"/>
      </w:pPr>
      <w:r>
        <w:t xml:space="preserve">South Africa's Industrial Engineering talent pipeline shows a critical deficit. Only 28% of local engineering graduates possess required supply chain optimization skills (Engineering Council of South Africa, 2023). This shortage has driven Cape Town-based client offers to exceed R1.2 million annual packages for senior Industrial Engineers – a 19% increase from last year.</w:t>
      </w:r>
    </w:p>
    <w:bookmarkEnd w:id="24"/>
    <w:bookmarkStart w:id="25" w:name="economic-pressures"/>
    <w:p>
      <w:pPr>
        <w:pStyle w:val="Heading3"/>
      </w:pPr>
      <w:r>
        <w:t xml:space="preserve">2. Economic Pressures</w:t>
      </w:r>
    </w:p>
    <w:p>
      <w:pPr>
        <w:pStyle w:val="FirstParagraph"/>
      </w:pPr>
      <w:r>
        <w:t xml:space="preserve">High cost of living in Cape Town (67% above national average) has intensified competition for qualified Industrial Engineers. Our sales team reports that 89% of top candidates now negotiate relocation packages from Durban or Johannesburg, creating significant cost pressures for our manufacturing clients.</w:t>
      </w:r>
    </w:p>
    <w:bookmarkEnd w:id="25"/>
    <w:bookmarkStart w:id="26" w:name="skills-mismatch"/>
    <w:p>
      <w:pPr>
        <w:pStyle w:val="Heading3"/>
      </w:pPr>
      <w:r>
        <w:t xml:space="preserve">3. Skills Mismatch</w:t>
      </w:r>
    </w:p>
    <w:p>
      <w:pPr>
        <w:pStyle w:val="FirstParagraph"/>
      </w:pPr>
      <w:r>
        <w:t xml:space="preserve">Local universities produce Industrial Engineers with theoretical knowledge but lacking practical experience in South Africa Cape Town's specific industrial contexts – particularly in mining-adjacent manufacturing and export-oriented facilities. This requires our sales team to invest 17% more time per placement to address skill gaps through tailored training modules.</w:t>
      </w:r>
    </w:p>
    <w:bookmarkEnd w:id="26"/>
    <w:bookmarkEnd w:id="27"/>
    <w:bookmarkStart w:id="28" w:name="X3b83549f27a4831a6a47b22da7796816befe257"/>
    <w:p>
      <w:pPr>
        <w:pStyle w:val="Heading2"/>
      </w:pPr>
      <w:r>
        <w:t xml:space="preserve">Strategic Recommendations for Sales Growth</w:t>
      </w:r>
    </w:p>
    <w:p>
      <w:pPr>
        <w:pStyle w:val="FirstParagraph"/>
      </w:pPr>
      <w:r>
        <w:t xml:space="preserve">Based on our detailed Sales Report analysis, we propose three priority initiatives to capitalize on the Industrial Engineer opportunity in South Africa Cape Town:</w:t>
      </w:r>
    </w:p>
    <w:p>
      <w:pPr>
        <w:numPr>
          <w:ilvl w:val="0"/>
          <w:numId w:val="1002"/>
        </w:numPr>
        <w:pStyle w:val="Compact"/>
      </w:pPr>
      <w:r>
        <w:rPr>
          <w:bCs/>
          <w:b/>
        </w:rPr>
        <w:t xml:space="preserve">University Partnership Program:</w:t>
      </w:r>
      <w:r>
        <w:t xml:space="preserve"> </w:t>
      </w:r>
      <w:r>
        <w:t xml:space="preserve">Establish formal agreements with UCT, Stellenbosch, and Cape Peninsula University of Technology to create Industrial Engineer internship tracks focused on Western Cape manufacturing needs. This addresses the core skills gap identified in our market analysis.</w:t>
      </w:r>
    </w:p>
    <w:p>
      <w:pPr>
        <w:numPr>
          <w:ilvl w:val="0"/>
          <w:numId w:val="1002"/>
        </w:numPr>
        <w:pStyle w:val="Compact"/>
      </w:pPr>
      <w:r>
        <w:rPr>
          <w:bCs/>
          <w:b/>
        </w:rPr>
        <w:t xml:space="preserve">Cape Town Talent Hub:</w:t>
      </w:r>
      <w:r>
        <w:t xml:space="preserve"> </w:t>
      </w:r>
      <w:r>
        <w:t xml:space="preserve">Launch a regional talent center in Cape Town's Technopark zone to provide subsidized industrial training for local engineering graduates. Expected ROI: 38% reduction in candidate onboarding time within 18 months.</w:t>
      </w:r>
    </w:p>
    <w:p>
      <w:pPr>
        <w:numPr>
          <w:ilvl w:val="0"/>
          <w:numId w:val="1002"/>
        </w:numPr>
        <w:pStyle w:val="Compact"/>
      </w:pPr>
      <w:r>
        <w:rPr>
          <w:bCs/>
          <w:b/>
        </w:rPr>
        <w:t xml:space="preserve">Value-Based Pricing Model:</w:t>
      </w:r>
      <w:r>
        <w:t xml:space="preserve"> </w:t>
      </w:r>
      <w:r>
        <w:t xml:space="preserve">Shift from standard placement fees to performance-linked contracts that tie revenue to client productivity gains achieved through our Industrial Engineers (e.g., 15% of cost savings realized during first year). This aligns with our sales team's strongest client conversations in South Africa Cape Town.</w:t>
      </w:r>
    </w:p>
    <w:bookmarkEnd w:id="28"/>
    <w:bookmarkStart w:id="29" w:name="X3a05aa85a4644d94c840c27ffab24143b835310"/>
    <w:p>
      <w:pPr>
        <w:pStyle w:val="Heading2"/>
      </w:pPr>
      <w:r>
        <w:t xml:space="preserve">Conclusion: Industrial Engineering as the Catalyst for Cape Town's Economic Growth</w:t>
      </w:r>
    </w:p>
    <w:p>
      <w:pPr>
        <w:pStyle w:val="FirstParagraph"/>
      </w:pPr>
      <w:r>
        <w:t xml:space="preserve">This Sales Report unequivocally demonstrates that Industrial Engineer talent is the strategic differentiator for manufacturing success in South Africa Cape Town. With our sales pipeline showing 76% year-over-year growth in Industrial Engineer-related contracts, we stand at an inflection point to capture significant market share. The data confirms that companies leveraging specialized Industrial Engineers achieve 22% higher operational efficiency – directly translating to increased client retention and expanded service opportunities.</w:t>
      </w:r>
    </w:p>
    <w:p>
      <w:pPr>
        <w:pStyle w:val="BodyText"/>
      </w:pPr>
      <w:r>
        <w:t xml:space="preserve">As South Africa continues its industrial transformation agenda through the National Development Plan 2030, Cape Town's position as the economic engine of Southern Africa will only intensify demand for Industrial Engineers. Our sales strategy must evolve beyond recruitment to become an integrated business partner in optimizing our clients' production ecosystems. The next phase requires doubling down on South Africa Cape Town's unique market needs through hyper-localized talent solutions that address both technical competencies and regional economic realities.</w:t>
      </w:r>
    </w:p>
    <w:p>
      <w:pPr>
        <w:pStyle w:val="BodyText"/>
      </w:pPr>
      <w:r>
        <w:t xml:space="preserve">Failure to capitalize on this Industrial Engineer opportunity risks ceding market share to international recruitment firms with less nuanced understanding of South Africa Cape Town's industrial landscape. Conversely, executing our proposed initiatives positions us as the undisputed leader in Industrial Engineering sales for South Africa's most dynamic business hub – a position that will drive 25%+ annual revenue growth through 2026.</w:t>
      </w:r>
    </w:p>
    <w:p>
      <w:pPr>
        <w:pStyle w:val="BodyText"/>
      </w:pPr>
      <w:r>
        <w:t xml:space="preserve">Prepared by Global Talent Solutions | Cape Town Office | www.globalsolutionstalent.co.za</w:t>
      </w:r>
    </w:p>
    <w:p>
      <w:pPr>
        <w:pStyle w:val="BodyText"/>
      </w:pPr>
      <w:r>
        <w:rPr>
          <w:bCs/>
          <w:b/>
        </w:rPr>
        <w:t xml:space="preserve">Disclaimer:</w:t>
      </w:r>
      <w:r>
        <w:t xml:space="preserve"> </w:t>
      </w:r>
      <w:r>
        <w:t xml:space="preserve">All market data sourced from Statistics South Africa, Engineering Council of South Africa, and internal sales analytics (Q1-Q3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Cape Town Market Analysis | South Africa</dc:title>
  <dc:creator/>
  <dc:language>en</dc:language>
  <cp:keywords/>
  <dcterms:created xsi:type="dcterms:W3CDTF">2026-07-24T04:54:05Z</dcterms:created>
  <dcterms:modified xsi:type="dcterms:W3CDTF">2026-07-24T04:54:05Z</dcterms:modified>
</cp:coreProperties>
</file>

<file path=docProps/custom.xml><?xml version="1.0" encoding="utf-8"?>
<Properties xmlns="http://schemas.openxmlformats.org/officeDocument/2006/custom-properties" xmlns:vt="http://schemas.openxmlformats.org/officeDocument/2006/docPropsVTypes"/>
</file>