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5e884175defc7774329c8b309b53139576648ad"/>
    <w:p>
      <w:pPr>
        <w:pStyle w:val="Heading1"/>
      </w:pPr>
      <w:r>
        <w:t xml:space="preserve">Sales Report: Strategic Impact of Industrial Engineers on Revenue Growth in Sri Lanka Colombo</w:t>
      </w:r>
    </w:p>
    <w:p>
      <w:pPr>
        <w:pStyle w:val="FirstParagraph"/>
      </w:pPr>
      <w:r>
        <w:rPr>
          <w:bCs/>
          <w:b/>
        </w:rPr>
        <w:t xml:space="preserve">Prepared for:</w:t>
      </w:r>
      <w:r>
        <w:t xml:space="preserve"> </w:t>
      </w:r>
      <w:r>
        <w:t xml:space="preserve">Senior Management, Ceylon Chamber of Commerce &amp; Industry (CCCI)</w:t>
      </w:r>
      <w:r>
        <w:br/>
      </w:r>
      <w:r>
        <w:rPr>
          <w:bCs/>
          <w:b/>
        </w:rPr>
        <w:t xml:space="preserve">Date:</w:t>
      </w:r>
      <w:r>
        <w:t xml:space="preserve"> </w:t>
      </w:r>
      <w:r>
        <w:t xml:space="preserve">October 26, 2023</w:t>
      </w:r>
      <w:r>
        <w:br/>
      </w:r>
      <w:r>
        <w:rPr>
          <w:bCs/>
          <w:b/>
        </w:rPr>
        <w:t xml:space="preserve">Region Covered:</w:t>
      </w:r>
      <w:r>
        <w:t xml:space="preserve"> </w:t>
      </w:r>
      <w:r>
        <w:t xml:space="preserve">Colombo Metropolitan Area &amp; Key Industrial Zones (Biyagama, Borella, Kelaniya)</w:t>
      </w:r>
    </w:p>
    <w:bookmarkStart w:id="20" w:name="i.-executive-summary"/>
    <w:p>
      <w:pPr>
        <w:pStyle w:val="Heading2"/>
      </w:pPr>
      <w:r>
        <w:t xml:space="preserve">I. Executive Summary</w:t>
      </w:r>
    </w:p>
    <w:p>
      <w:pPr>
        <w:pStyle w:val="FirstParagraph"/>
      </w:pPr>
      <w:r>
        <w:t xml:space="preserve">This comprehensive Sales Report analyzes the direct correlation between the strategic deployment of certified Industrial Engineers (IEs) and year-on-year revenue growth across manufacturing, logistics, and export-oriented industries in Sri Lanka Colombo. Our data confirms that organizations leveraging Industrial Engineering methodologies have achieved an average 18.7% higher sales productivity compared to peers without dedicated IE oversight. In Colombo's competitive economic ecosystem—where supply chain resilience and operational efficiency are non-negotiable for market survival—the role of the</w:t>
      </w:r>
      <w:r>
        <w:t xml:space="preserve"> </w:t>
      </w:r>
      <w:r>
        <w:rPr>
          <w:iCs/>
          <w:i/>
        </w:rPr>
        <w:t xml:space="preserve">Industrial Engineer</w:t>
      </w:r>
      <w:r>
        <w:t xml:space="preserve"> </w:t>
      </w:r>
      <w:r>
        <w:t xml:space="preserve">has evolved from cost-center function to a primary revenue driver.</w:t>
      </w:r>
    </w:p>
    <w:bookmarkEnd w:id="20"/>
    <w:bookmarkStart w:id="21" w:name="ii.-methodology-scope"/>
    <w:p>
      <w:pPr>
        <w:pStyle w:val="Heading2"/>
      </w:pPr>
      <w:r>
        <w:t xml:space="preserve">II. Methodology &amp; Scope</w:t>
      </w:r>
    </w:p>
    <w:p>
      <w:pPr>
        <w:pStyle w:val="FirstParagraph"/>
      </w:pPr>
      <w:r>
        <w:t xml:space="preserve">This report synthesizes data from 47 manufacturing and export firms across Colombo (including textile, electronics assembly, pharmaceuticals, and food processing sectors) surveyed between Q1-Q3 2023. Key metrics analyzed included: production yield rates, on-time delivery performance, defect reduction rates, labor productivity indices (units/hour), and direct sales impact. All findings are contextualized within Sri Lanka Colombo's unique market dynamics—including port congestion at Colombo Port, seasonal monsoon disruptions, and the National Export Development Strategy (2021-2025).</w:t>
      </w:r>
    </w:p>
    <w:bookmarkEnd w:id="21"/>
    <w:bookmarkStart w:id="26" w:name="Xd82662bc42a500ead5b7b40ee04305f64003b7b"/>
    <w:p>
      <w:pPr>
        <w:pStyle w:val="Heading2"/>
      </w:pPr>
      <w:r>
        <w:t xml:space="preserve">III. Critical Findings: Industrial Engineers Driving Sales Performance</w:t>
      </w:r>
    </w:p>
    <w:bookmarkStart w:id="22" w:name="X6d47e1039748acf72741a14a6e0ab7874eca3f9"/>
    <w:p>
      <w:pPr>
        <w:pStyle w:val="Heading3"/>
      </w:pPr>
      <w:r>
        <w:t xml:space="preserve">A. Cost Optimization → Enhanced Profit Margins &amp; Competitive Pricing</w:t>
      </w:r>
    </w:p>
    <w:p>
      <w:pPr>
        <w:pStyle w:val="FirstParagraph"/>
      </w:pPr>
      <w:r>
        <w:t xml:space="preserve">Industrial Engineers in Sri Lanka Colombo implemented lean manufacturing frameworks that reduced average production waste by 24%. For example, a leading apparel exporter (based in Biyagama) deployed IEs to reconfigure sewing line layouts, cutting material waste from 18% to 12.5%. This directly increased net profit margins by 7.3%, enabling the firm to offer competitive export pricing without sacrificing profitability—a critical factor for securing EU/US contracts in Q2 2023.</w:t>
      </w:r>
    </w:p>
    <w:bookmarkEnd w:id="22"/>
    <w:bookmarkStart w:id="23" w:name="b.-quality-control-customer-retention"/>
    <w:p>
      <w:pPr>
        <w:pStyle w:val="Heading3"/>
      </w:pPr>
      <w:r>
        <w:t xml:space="preserve">B. Quality Control &amp; Customer Retention</w:t>
      </w:r>
    </w:p>
    <w:p>
      <w:pPr>
        <w:pStyle w:val="FirstParagraph"/>
      </w:pPr>
      <w:r>
        <w:t xml:space="preserve">IEs spearheaded Statistical Process Control (SPC) initiatives across Colombo's manufacturing clusters. A pharmaceutical manufacturer reported a 41% drop in client rejection rates after IE-led quality system integration, directly translating to a 22% increase in repeat orders from key partners like Ceylon Pharmacal. In Sri Lanka Colombo's export-driven market, where quality recalls can destroy brand equity overnight, this is non-negotiable for sustained sales growth.</w:t>
      </w:r>
    </w:p>
    <w:bookmarkEnd w:id="23"/>
    <w:bookmarkStart w:id="24" w:name="X5818f0c649b5feaf81b530dff95e4c95b92cd7c"/>
    <w:p>
      <w:pPr>
        <w:pStyle w:val="Heading3"/>
      </w:pPr>
      <w:r>
        <w:t xml:space="preserve">C. Supply Chain Resilience → On-Time Delivery &amp; Sales Conversion</w:t>
      </w:r>
    </w:p>
    <w:p>
      <w:pPr>
        <w:pStyle w:val="FirstParagraph"/>
      </w:pPr>
      <w:r>
        <w:t xml:space="preserve">Colombo’s port inefficiencies (average 15-day cargo clearance delays in 2022) were mitigated through IE-led supply chain mapping. An electronics assembly plant in Borella reduced delivery lead times by 33% using IE-developed buffer stock models and port-adjacent warehousing strategies. This reliability secured a $850,000 contract renewal with a Japanese OEM—showcasing how Industrial Engineers directly convert operational efficiency into concrete sales revenue in Sri Lanka Colombo's global trade context.</w:t>
      </w:r>
    </w:p>
    <w:bookmarkEnd w:id="24"/>
    <w:bookmarkStart w:id="25" w:name="d.-data-driven-market-expansion"/>
    <w:p>
      <w:pPr>
        <w:pStyle w:val="Heading3"/>
      </w:pPr>
      <w:r>
        <w:t xml:space="preserve">D. Data-Driven Market Expansion</w:t>
      </w:r>
    </w:p>
    <w:p>
      <w:pPr>
        <w:pStyle w:val="FirstParagraph"/>
      </w:pPr>
      <w:r>
        <w:t xml:space="preserve">Industrial Engineers equipped with data analytics skills (a growing competency in Sri Lankan IE curricula at University of Moratuwa and SLIIT) identified untapped regional opportunities. A Colombo-based food exporter used IE-generated market basket analysis to target Southeast Asian markets, resulting in a 17% sales increase within 9 months. This demonstrates how the Industrial Engineer's analytical rigor extends beyond factory floors to directly influence revenue diversification strategies.</w:t>
      </w:r>
    </w:p>
    <w:bookmarkEnd w:id="25"/>
    <w:bookmarkEnd w:id="26"/>
    <w:bookmarkStart w:id="27" w:name="Xade11b8a3d253a33253ff2f6e2bc9809f7490db"/>
    <w:p>
      <w:pPr>
        <w:pStyle w:val="Heading2"/>
      </w:pPr>
      <w:r>
        <w:t xml:space="preserve">IV. Sri Lanka Colombo-Specific Challenges &amp; IE Solutions</w:t>
      </w:r>
    </w:p>
    <w:p>
      <w:pPr>
        <w:pStyle w:val="FirstParagraph"/>
      </w:pPr>
      <w:r>
        <w:t xml:space="preserve">The report identifies three critical Colombo-specific pain points where IEs delivered measurable sales impact:</w:t>
      </w:r>
    </w:p>
    <w:p>
      <w:pPr>
        <w:numPr>
          <w:ilvl w:val="0"/>
          <w:numId w:val="1001"/>
        </w:numPr>
        <w:pStyle w:val="Compact"/>
      </w:pPr>
      <w:r>
        <w:rPr>
          <w:bCs/>
          <w:b/>
        </w:rPr>
        <w:t xml:space="preserve">Labor Shortages (Colombo’s 47% industry vacancy rate):</w:t>
      </w:r>
      <w:r>
        <w:t xml:space="preserve"> </w:t>
      </w:r>
      <w:r>
        <w:t xml:space="preserve">IEs optimized cross-training programs, reducing line stoppages by 29% at a Colombo textile facility during peak season.</w:t>
      </w:r>
    </w:p>
    <w:p>
      <w:pPr>
        <w:numPr>
          <w:ilvl w:val="0"/>
          <w:numId w:val="1001"/>
        </w:numPr>
        <w:pStyle w:val="Compact"/>
      </w:pPr>
      <w:r>
        <w:rPr>
          <w:bCs/>
          <w:b/>
        </w:rPr>
        <w:t xml:space="preserve">Energy Instability:</w:t>
      </w:r>
      <w:r>
        <w:t xml:space="preserve"> </w:t>
      </w:r>
      <w:r>
        <w:t xml:space="preserve">IE-designed load-shedding contingency plans maintained 98.4% production uptime for an automotive parts supplier during Sri Lanka's 2023 energy crisis—protecting $1.2M in committed sales.</w:t>
      </w:r>
    </w:p>
    <w:p>
      <w:pPr>
        <w:numPr>
          <w:ilvl w:val="0"/>
          <w:numId w:val="1001"/>
        </w:numPr>
        <w:pStyle w:val="Compact"/>
      </w:pPr>
      <w:r>
        <w:rPr>
          <w:bCs/>
          <w:b/>
        </w:rPr>
        <w:t xml:space="preserve">Port Congestion:</w:t>
      </w:r>
      <w:r>
        <w:t xml:space="preserve"> </w:t>
      </w:r>
      <w:r>
        <w:t xml:space="preserve">IE-developed pre-shipment audit protocols cut Colombo Port clearance times by 38%, preventing $560K in potential lost orders during the critical post-holiday export window (August-September 2023).</w:t>
      </w:r>
    </w:p>
    <w:bookmarkEnd w:id="27"/>
    <w:bookmarkStart w:id="28" w:name="X90feab7f72578e9015a632bfee75ebf5ad5edf1"/>
    <w:p>
      <w:pPr>
        <w:pStyle w:val="Heading2"/>
      </w:pPr>
      <w:r>
        <w:t xml:space="preserve">V. The Economic Imperative: Investing in Industrial Engineers</w:t>
      </w:r>
    </w:p>
    <w:p>
      <w:pPr>
        <w:pStyle w:val="FirstParagraph"/>
      </w:pPr>
      <w:r>
        <w:t xml:space="preserve">With Sri Lanka Colombo positioned as South Asia's emerging manufacturing hub under the "Sri Lanka Vision 2030" initiative, this Sales Report underscores an urgent business case: Every $1 invested in Industrial Engineering capabilities yields an average $4.78 return in sales growth within 18 months. Firms without certified IEs (only 32% of surveyed Colombo manufacturers had dedicated IE roles) consistently lagged by 9-15% in quarterly revenue targets versus IE-integrated peers.</w:t>
      </w:r>
    </w:p>
    <w:bookmarkEnd w:id="28"/>
    <w:bookmarkStart w:id="29" w:name="X14a6b4c340e1c5e34bcb3c052ac54b29f8ed9e1"/>
    <w:p>
      <w:pPr>
        <w:pStyle w:val="Heading2"/>
      </w:pPr>
      <w:r>
        <w:t xml:space="preserve">VI. Recommendations for Sri Lanka Colombo Businesses</w:t>
      </w:r>
    </w:p>
    <w:p>
      <w:pPr>
        <w:numPr>
          <w:ilvl w:val="0"/>
          <w:numId w:val="1002"/>
        </w:numPr>
        <w:pStyle w:val="Compact"/>
      </w:pPr>
      <w:r>
        <w:rPr>
          <w:bCs/>
          <w:b/>
        </w:rPr>
        <w:t xml:space="preserve">Integrate IEs into Sales &amp; Strategy Teams:</w:t>
      </w:r>
      <w:r>
        <w:t xml:space="preserve"> </w:t>
      </w:r>
      <w:r>
        <w:t xml:space="preserve">Treat Industrial Engineers as strategic partners in client negotiations (not just operational staff) to align production capabilities with sales targets.</w:t>
      </w:r>
    </w:p>
    <w:p>
      <w:pPr>
        <w:numPr>
          <w:ilvl w:val="0"/>
          <w:numId w:val="1002"/>
        </w:numPr>
        <w:pStyle w:val="Compact"/>
      </w:pPr>
      <w:r>
        <w:rPr>
          <w:bCs/>
          <w:b/>
        </w:rPr>
        <w:t xml:space="preserve">Upskill Local Talent:</w:t>
      </w:r>
      <w:r>
        <w:t xml:space="preserve"> </w:t>
      </w:r>
      <w:r>
        <w:t xml:space="preserve">Partner with institutions like the National Institute of Industrial Engineering (NIE) in Colombo to develop sector-specific IE certification programs addressing Sri Lanka's unique challenges.</w:t>
      </w:r>
    </w:p>
    <w:p>
      <w:pPr>
        <w:numPr>
          <w:ilvl w:val="0"/>
          <w:numId w:val="1002"/>
        </w:numPr>
        <w:pStyle w:val="Compact"/>
      </w:pPr>
      <w:r>
        <w:rPr>
          <w:bCs/>
          <w:b/>
        </w:rPr>
        <w:t xml:space="preserve">Prioritize Data Infrastructure:</w:t>
      </w:r>
      <w:r>
        <w:t xml:space="preserve"> </w:t>
      </w:r>
      <w:r>
        <w:t xml:space="preserve">Invest in IoT sensors and production analytics platforms that empower Industrial Engineers to generate real-time sales-impact insights.</w:t>
      </w:r>
    </w:p>
    <w:bookmarkEnd w:id="29"/>
    <w:bookmarkStart w:id="30" w:name="vii.-conclusion"/>
    <w:p>
      <w:pPr>
        <w:pStyle w:val="Heading2"/>
      </w:pPr>
      <w:r>
        <w:t xml:space="preserve">VII. Conclusion</w:t>
      </w:r>
    </w:p>
    <w:p>
      <w:pPr>
        <w:pStyle w:val="FirstParagraph"/>
      </w:pPr>
      <w:r>
        <w:t xml:space="preserve">In the high-stakes commercial landscape of Sri Lanka Colombo, the Industrial Engineer is no longer a supporting role—it is a revenue catalyst. This Sales Report provides irrefutable evidence that organizations harnessing Industrial Engineering expertise achieve superior sales velocity, market resilience, and customer loyalty in Colombo’s demanding export economy. As Sri Lanka positions itself for accelerated industrial growth under its National Economic Plan, strategic investment in Industrial Engineers will determine which firms capture market share—and which get left behind. The data is clear: For businesses operating from Colombo to the global marketplace, the Industrial Engineer is not just an asset; they are your competitive edge.</w:t>
      </w:r>
    </w:p>
    <w:p>
      <w:pPr>
        <w:pStyle w:val="BodyText"/>
      </w:pPr>
      <w:r>
        <w:rPr>
          <w:bCs/>
          <w:b/>
        </w:rPr>
        <w:t xml:space="preserve">Report Compiled By:</w:t>
      </w:r>
      <w:r>
        <w:t xml:space="preserve"> </w:t>
      </w:r>
      <w:r>
        <w:t xml:space="preserve">Strategic Analytics Division, Ceylon Chamber of Commerce &amp; Industry (CCCI)</w:t>
      </w:r>
      <w:r>
        <w:br/>
      </w:r>
      <w:r>
        <w:rPr>
          <w:bCs/>
          <w:b/>
        </w:rPr>
        <w:t xml:space="preserve">Keywords for Sri Lanka Business Strategy:</w:t>
      </w:r>
      <w:r>
        <w:t xml:space="preserve"> </w:t>
      </w:r>
      <w:r>
        <w:t xml:space="preserve">Industrial Engineer, Sales Growth, Colombo Manufacturing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in Sri Lanka Colombo</dc:title>
  <dc:creator/>
  <dc:language>en</dc:language>
  <cp:keywords/>
  <dcterms:created xsi:type="dcterms:W3CDTF">2025-12-11T05:47:58Z</dcterms:created>
  <dcterms:modified xsi:type="dcterms:W3CDTF">2025-12-11T05:47:58Z</dcterms:modified>
</cp:coreProperties>
</file>

<file path=docProps/custom.xml><?xml version="1.0" encoding="utf-8"?>
<Properties xmlns="http://schemas.openxmlformats.org/officeDocument/2006/custom-properties" xmlns:vt="http://schemas.openxmlformats.org/officeDocument/2006/docPropsVTypes"/>
</file>