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Impact</w:t>
      </w:r>
      <w:r>
        <w:t xml:space="preserve"> </w:t>
      </w:r>
      <w:r>
        <w:t xml:space="preserve">in</w:t>
      </w:r>
      <w:r>
        <w:t xml:space="preserve"> </w:t>
      </w:r>
      <w:r>
        <w:t xml:space="preserve">Sudan</w:t>
      </w:r>
      <w:r>
        <w:t xml:space="preserve"> </w:t>
      </w:r>
      <w:r>
        <w:t xml:space="preserve">Khartoum</w:t>
      </w:r>
    </w:p>
    <w:bookmarkStart w:id="26" w:name="X4ea7927e176bb19808cf3bfc8106a44561df1d4"/>
    <w:p>
      <w:pPr>
        <w:pStyle w:val="Heading1"/>
      </w:pPr>
      <w:r>
        <w:t xml:space="preserve">Annual Sales Performance Report: Industrial Engineering Excellence Driving Growth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Sudan Khartoum Industrial Development Council</w:t>
      </w:r>
      <w:r>
        <w:br/>
      </w:r>
      <w:r>
        <w:rPr>
          <w:bCs/>
          <w:b/>
        </w:rPr>
        <w:t xml:space="preserve">Prepared By:</w:t>
      </w:r>
      <w:r>
        <w:t xml:space="preserve"> </w:t>
      </w:r>
      <w:r>
        <w:t xml:space="preserve">Strategic Sales &amp; Operations Division</w:t>
      </w:r>
    </w:p>
    <w:bookmarkStart w:id="20" w:name="i.-executive-summary"/>
    <w:p>
      <w:pPr>
        <w:pStyle w:val="Heading2"/>
      </w:pPr>
      <w:r>
        <w:t xml:space="preserve">I. Executive Summary</w:t>
      </w:r>
    </w:p>
    <w:p>
      <w:pPr>
        <w:pStyle w:val="FirstParagraph"/>
      </w:pPr>
      <w:r>
        <w:t xml:space="preserve">This comprehensive sales report details the pivotal role of the</w:t>
      </w:r>
      <w:r>
        <w:t xml:space="preserve"> </w:t>
      </w:r>
      <w:r>
        <w:rPr>
          <w:iCs/>
          <w:i/>
        </w:rPr>
        <w:t xml:space="preserve">Industrial Engineer</w:t>
      </w:r>
      <w:r>
        <w:t xml:space="preserve"> </w:t>
      </w:r>
      <w:r>
        <w:t xml:space="preserve">in optimizing production systems, reducing operational costs, and significantly boosting revenue for key manufacturing clients across Sudan Khartoum. In a challenging economic environment marked by inflation and infrastructure constraints, our specialized</w:t>
      </w:r>
      <w:r>
        <w:t xml:space="preserve"> </w:t>
      </w:r>
      <w:r>
        <w:rPr>
          <w:iCs/>
          <w:i/>
        </w:rPr>
        <w:t xml:space="preserve">Industrial Engineer</w:t>
      </w:r>
      <w:r>
        <w:t xml:space="preserve"> </w:t>
      </w:r>
      <w:r>
        <w:t xml:space="preserve">teams have directly contributed to a 27% year-over-year increase in sales volume for Tier-1 industrial clients within the Khartoum metropolitan area. This report underscores how strategic deployment of</w:t>
      </w:r>
      <w:r>
        <w:t xml:space="preserve"> </w:t>
      </w:r>
      <w:r>
        <w:rPr>
          <w:iCs/>
          <w:i/>
        </w:rPr>
        <w:t xml:space="preserve">Industrial Engineer</w:t>
      </w:r>
      <w:r>
        <w:t xml:space="preserve"> </w:t>
      </w:r>
      <w:r>
        <w:t xml:space="preserve">expertise is not merely an operational necessity but a core driver of sustainable commercial success in Sudan Khartoum's evolving industrial landscape.</w:t>
      </w:r>
    </w:p>
    <w:bookmarkEnd w:id="20"/>
    <w:bookmarkStart w:id="21" w:name="Xc171e2feab3f45c5cc41402c3bbe7315fcf5d5b"/>
    <w:p>
      <w:pPr>
        <w:pStyle w:val="Heading2"/>
      </w:pPr>
      <w:r>
        <w:t xml:space="preserve">II. Market Context: Sudan Khartoum Industrial Environment</w:t>
      </w:r>
    </w:p>
    <w:p>
      <w:pPr>
        <w:pStyle w:val="FirstParagraph"/>
      </w:pPr>
      <w:r>
        <w:t xml:space="preserve">Sudan Khartoum serves as the undisputed economic and industrial nerve center of the nation, housing over 60% of Sudan's manufacturing capacity. Key sectors including agro-processing (particularly cotton ginning and food production), textile manufacturing (concentrated in Omdurman and Khartoum North), construction materials, and energy equipment assembly face intense pressure to improve efficiency due to unreliable power grids, complex supply chain logistics, and fluctuating raw material costs. The strategic importance of effective</w:t>
      </w:r>
      <w:r>
        <w:t xml:space="preserve"> </w:t>
      </w:r>
      <w:r>
        <w:rPr>
          <w:iCs/>
          <w:i/>
        </w:rPr>
        <w:t xml:space="preserve">Industrial Engineer</w:t>
      </w:r>
      <w:r>
        <w:t xml:space="preserve"> </w:t>
      </w:r>
      <w:r>
        <w:t xml:space="preserve">solutions cannot be overstated; they directly impact a company's ability to compete locally and export. This report analyzes how our tailored</w:t>
      </w:r>
      <w:r>
        <w:t xml:space="preserve"> </w:t>
      </w:r>
      <w:r>
        <w:rPr>
          <w:iCs/>
          <w:i/>
        </w:rPr>
        <w:t xml:space="preserve">Industrial Engineer</w:t>
      </w:r>
      <w:r>
        <w:t xml:space="preserve">-led interventions have transformed client operations within Sudan Khartoum, turning potential inefficiencies into competitive advantages that translate directly to increased sales revenue.</w:t>
      </w:r>
    </w:p>
    <w:bookmarkEnd w:id="21"/>
    <w:bookmarkStart w:id="22" w:name="X0c96667184e2a8e359b7145d6a14e88d5449c94"/>
    <w:p>
      <w:pPr>
        <w:pStyle w:val="Heading2"/>
      </w:pPr>
      <w:r>
        <w:t xml:space="preserve">III. Sales Performance Highlights (Sudan Khartoum Focus)</w:t>
      </w:r>
    </w:p>
    <w:p>
      <w:pPr>
        <w:pStyle w:val="FirstParagraph"/>
      </w:pPr>
      <w:r>
        <w:t xml:space="preserve">The past fiscal year witnessed remarkable results in the Sudan Khartoum region, driven by the integration of proactive industrial engineering principles: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 (Khartoum)</w:t>
            </w:r>
          </w:p>
        </w:tc>
        <w:tc>
          <w:tcPr/>
          <w:p>
            <w:pPr>
              <w:pStyle w:val="Compact"/>
              <w:jc w:val="left"/>
            </w:pPr>
            <w:r>
              <w:t xml:space="preserve">Key Industrial Engineering Intervention</w:t>
            </w:r>
          </w:p>
        </w:tc>
        <w:tc>
          <w:tcPr/>
          <w:p>
            <w:pPr>
              <w:pStyle w:val="Compact"/>
              <w:jc w:val="left"/>
            </w:pPr>
            <w:r>
              <w:t xml:space="preserve">Sales Volume Increase (YoY)</w:t>
            </w:r>
          </w:p>
        </w:tc>
        <w:tc>
          <w:tcPr/>
          <w:p>
            <w:pPr>
              <w:pStyle w:val="Compact"/>
              <w:jc w:val="left"/>
            </w:pPr>
            <w:r>
              <w:t xml:space="preserve">Cost Reduction Achieved</w:t>
            </w:r>
          </w:p>
        </w:tc>
      </w:tr>
      <w:tr>
        <w:tc>
          <w:tcPr/>
          <w:p>
            <w:pPr>
              <w:pStyle w:val="Compact"/>
              <w:jc w:val="left"/>
            </w:pPr>
            <w:r>
              <w:t xml:space="preserve">Agro-Processing (White Nile River Area)</w:t>
            </w:r>
          </w:p>
        </w:tc>
        <w:tc>
          <w:tcPr/>
          <w:p>
            <w:pPr>
              <w:pStyle w:val="Compact"/>
              <w:jc w:val="left"/>
            </w:pPr>
            <w:r>
              <w:t xml:space="preserve">Layout Optimization &amp; Workflow Redesign for Cotton Ginning</w:t>
            </w:r>
          </w:p>
        </w:tc>
        <w:tc>
          <w:tcPr/>
          <w:p>
            <w:pPr>
              <w:pStyle w:val="Compact"/>
              <w:jc w:val="left"/>
            </w:pPr>
            <w:r>
              <w:t xml:space="preserve">32%</w:t>
            </w:r>
          </w:p>
        </w:tc>
        <w:tc>
          <w:tcPr/>
          <w:p>
            <w:pPr>
              <w:pStyle w:val="Compact"/>
              <w:jc w:val="left"/>
            </w:pPr>
            <w:r>
              <w:t xml:space="preserve">$185,000 Annual</w:t>
            </w:r>
          </w:p>
        </w:tc>
      </w:tr>
      <w:tr>
        <w:tc>
          <w:tcPr/>
          <w:p>
            <w:pPr>
              <w:pStyle w:val="Compact"/>
              <w:jc w:val="left"/>
            </w:pPr>
            <w:r>
              <w:t xml:space="preserve">Textile Manufacturing (Omdurman Industrial Zone)</w:t>
            </w:r>
          </w:p>
        </w:tc>
        <w:tc>
          <w:tcPr/>
          <w:p>
            <w:pPr>
              <w:pStyle w:val="Compact"/>
              <w:jc w:val="left"/>
            </w:pPr>
            <w:r>
              <w:t xml:space="preserve">Automated Quality Control System Integration</w:t>
            </w:r>
          </w:p>
        </w:tc>
        <w:tc>
          <w:tcPr/>
          <w:p>
            <w:pPr>
              <w:pStyle w:val="Compact"/>
              <w:jc w:val="left"/>
            </w:pPr>
            <w:r>
              <w:t xml:space="preserve">27%</w:t>
            </w:r>
          </w:p>
        </w:tc>
        <w:tc>
          <w:tcPr/>
          <w:p>
            <w:pPr>
              <w:pStyle w:val="Compact"/>
              <w:jc w:val="left"/>
            </w:pPr>
            <w:r>
              <w:t xml:space="preserve">$98,500 Annual</w:t>
            </w:r>
          </w:p>
        </w:tc>
      </w:tr>
      <w:tr>
        <w:tc>
          <w:tcPr/>
          <w:p>
            <w:pPr>
              <w:pStyle w:val="Compact"/>
              <w:jc w:val="left"/>
            </w:pPr>
            <w:r>
              <w:t xml:space="preserve">Metal Fabrication (Khartoum North)</w:t>
            </w:r>
          </w:p>
        </w:tc>
        <w:tc>
          <w:tcPr/>
          <w:p>
            <w:pPr>
              <w:pStyle w:val="Compact"/>
              <w:jc w:val="left"/>
            </w:pPr>
            <w:r>
              <w:t xml:space="preserve">Scheduling &amp; Resource Allocation Model for Machine Downtime Reduction</w:t>
            </w:r>
          </w:p>
        </w:tc>
        <w:tc>
          <w:tcPr/>
          <w:p>
            <w:pPr>
              <w:pStyle w:val="Compact"/>
              <w:jc w:val="left"/>
            </w:pPr>
            <w:r>
              <w:t xml:space="preserve">22%</w:t>
            </w:r>
          </w:p>
        </w:tc>
        <w:tc>
          <w:tcPr/>
          <w:p>
            <w:pPr>
              <w:pStyle w:val="Compact"/>
              <w:jc w:val="left"/>
            </w:pPr>
            <w:r>
              <w:t xml:space="preserve">$124,300 Annual</w:t>
            </w:r>
          </w:p>
        </w:tc>
      </w:tr>
      <w:tr>
        <w:tc>
          <w:tcPr>
            <w:gridSpan w:val="2"/>
          </w:tcPr>
          <w:p>
            <w:pPr>
              <w:pStyle w:val="Compact"/>
              <w:jc w:val="left"/>
            </w:pPr>
            <w:r>
              <w:t xml:space="preserve">Region-Wide Average (Industrial Engineer-Driven Clients)</w:t>
            </w:r>
          </w:p>
        </w:tc>
        <w:tc>
          <w:tcPr/>
          <w:p>
            <w:pPr>
              <w:pStyle w:val="Compact"/>
              <w:jc w:val="left"/>
            </w:pPr>
            <w:r>
              <w:t xml:space="preserve">27% Sales Growth | $135,900 Avg. Cost Savings</w:t>
            </w:r>
          </w:p>
        </w:tc>
        <w:tc>
          <w:tcPr/>
          <w:p>
            <w:pPr>
              <w:pStyle w:val="Compact"/>
            </w:pPr>
          </w:p>
        </w:tc>
      </w:tr>
    </w:tbl>
    <w:bookmarkEnd w:id="22"/>
    <w:bookmarkStart w:id="23" w:name="X1f8567c3f47b9f1822bf48bcdba6ed5b410fa67"/>
    <w:p>
      <w:pPr>
        <w:pStyle w:val="Heading2"/>
      </w:pPr>
      <w:r>
        <w:t xml:space="preserve">IV. The Critical Role of the Industrial Engineer in Sudan Khartoum Sales Success</w:t>
      </w:r>
    </w:p>
    <w:p>
      <w:pPr>
        <w:pStyle w:val="FirstParagraph"/>
      </w:pPr>
      <w:r>
        <w:t xml:space="preserve">This report emphatically demonstrates that the</w:t>
      </w:r>
      <w:r>
        <w:t xml:space="preserve"> </w:t>
      </w:r>
      <w:r>
        <w:rPr>
          <w:iCs/>
          <w:i/>
        </w:rPr>
        <w:t xml:space="preserve">Industrial Engineer</w:t>
      </w:r>
      <w:r>
        <w:t xml:space="preserve"> </w:t>
      </w:r>
      <w:r>
        <w:t xml:space="preserve">is not a cost center but a direct catalyst for sales growth in Sudan Khartoum. Their expertise translates into tangible commercial outcomes:</w:t>
      </w:r>
    </w:p>
    <w:p>
      <w:pPr>
        <w:numPr>
          <w:ilvl w:val="0"/>
          <w:numId w:val="1001"/>
        </w:numPr>
        <w:pStyle w:val="Compact"/>
      </w:pPr>
      <w:r>
        <w:rPr>
          <w:bCs/>
          <w:b/>
        </w:rPr>
        <w:t xml:space="preserve">Operational Efficiency = Increased Output:</w:t>
      </w:r>
      <w:r>
        <w:t xml:space="preserve"> </w:t>
      </w:r>
      <w:r>
        <w:t xml:space="preserve">By redesigning production lines and eliminating bottlenecks, Industrial Engineers enabled clients to produce more units within existing capacity, directly increasing the volume available for sale within Sudan Khartoum's market.</w:t>
      </w:r>
    </w:p>
    <w:p>
      <w:pPr>
        <w:numPr>
          <w:ilvl w:val="0"/>
          <w:numId w:val="1001"/>
        </w:numPr>
        <w:pStyle w:val="Compact"/>
      </w:pPr>
      <w:r>
        <w:rPr>
          <w:bCs/>
          <w:b/>
        </w:rPr>
        <w:t xml:space="preserve">Quality Enhancement = Premium Pricing &amp; Loyalty:</w:t>
      </w:r>
      <w:r>
        <w:t xml:space="preserve"> </w:t>
      </w:r>
      <w:r>
        <w:t xml:space="preserve">Implementing robust quality control processes (e.g., statistical process control) reduced defects by an average of 38% across client sites. This allowed clients to command higher prices and retain key Sudan Khartoum government and commercial contracts.</w:t>
      </w:r>
    </w:p>
    <w:p>
      <w:pPr>
        <w:numPr>
          <w:ilvl w:val="0"/>
          <w:numId w:val="1001"/>
        </w:numPr>
        <w:pStyle w:val="Compact"/>
      </w:pPr>
      <w:r>
        <w:rPr>
          <w:bCs/>
          <w:b/>
        </w:rPr>
        <w:t xml:space="preserve">Cost Reduction = Margin Expansion &amp; Competitive Pricing:</w:t>
      </w:r>
      <w:r>
        <w:t xml:space="preserve"> </w:t>
      </w:r>
      <w:r>
        <w:t xml:space="preserve">The $135,900 average annual cost savings per client directly improved profit margins. This enabled sales teams within Sudan Khartoum to offer more competitive pricing without sacrificing profitability, securing new contracts in a tight market.</w:t>
      </w:r>
    </w:p>
    <w:p>
      <w:pPr>
        <w:numPr>
          <w:ilvl w:val="0"/>
          <w:numId w:val="1001"/>
        </w:numPr>
        <w:pStyle w:val="Compact"/>
      </w:pPr>
      <w:r>
        <w:rPr>
          <w:bCs/>
          <w:b/>
        </w:rPr>
        <w:t xml:space="preserve">Supply Chain Resilience = Uninterrupted Sales:</w:t>
      </w:r>
      <w:r>
        <w:t xml:space="preserve"> </w:t>
      </w:r>
      <w:r>
        <w:t xml:space="preserve">Industrial Engineers mapped and optimized local supply chains for key raw materials (e.g., cotton bales, steel), mitigating disruption risks from transportation bottlenecks common in the Khartoum corridor, ensuring consistent production and sales delivery.</w:t>
      </w:r>
    </w:p>
    <w:bookmarkEnd w:id="23"/>
    <w:bookmarkStart w:id="24" w:name="X8e1eb4c9c6b8b6ef5366bb656e0a921e60d65c0"/>
    <w:p>
      <w:pPr>
        <w:pStyle w:val="Heading2"/>
      </w:pPr>
      <w:r>
        <w:t xml:space="preserve">V. Strategic Recommendations for Continued Growth in Sudan Khartoum</w:t>
      </w:r>
    </w:p>
    <w:p>
      <w:pPr>
        <w:pStyle w:val="FirstParagraph"/>
      </w:pPr>
      <w:r>
        <w:t xml:space="preserve">To sustain and accelerate the proven success of our Industrial Engineering-driven sales model in Sudan Khartoum, we propose:</w:t>
      </w:r>
    </w:p>
    <w:p>
      <w:pPr>
        <w:numPr>
          <w:ilvl w:val="0"/>
          <w:numId w:val="1002"/>
        </w:numPr>
        <w:pStyle w:val="Compact"/>
      </w:pPr>
      <w:r>
        <w:rPr>
          <w:bCs/>
          <w:b/>
        </w:rPr>
        <w:t xml:space="preserve">Scale Industrial Engineer Deployment:</w:t>
      </w:r>
      <w:r>
        <w:t xml:space="preserve"> </w:t>
      </w:r>
      <w:r>
        <w:t xml:space="preserve">Allocate 15% more specialized</w:t>
      </w:r>
      <w:r>
        <w:t xml:space="preserve"> </w:t>
      </w:r>
      <w:r>
        <w:rPr>
          <w:iCs/>
          <w:i/>
        </w:rPr>
        <w:t xml:space="preserve">Industrial Engineer</w:t>
      </w:r>
      <w:r>
        <w:t xml:space="preserve"> </w:t>
      </w:r>
      <w:r>
        <w:t xml:space="preserve">resources to key growth corridors within Sudan Khartoum (Khartoum North, Omdurman East, Port Sudan Road industrial zones), targeting high-potential SMEs and state-owned enterprises.</w:t>
      </w:r>
    </w:p>
    <w:p>
      <w:pPr>
        <w:numPr>
          <w:ilvl w:val="0"/>
          <w:numId w:val="1002"/>
        </w:numPr>
        <w:pStyle w:val="Compact"/>
      </w:pPr>
      <w:r>
        <w:rPr>
          <w:bCs/>
          <w:b/>
        </w:rPr>
        <w:t xml:space="preserve">Develop Khartoum-Specific Solutions:</w:t>
      </w:r>
      <w:r>
        <w:t xml:space="preserve"> </w:t>
      </w:r>
      <w:r>
        <w:t xml:space="preserve">Create tailored industrial engineering modules addressing unique Sudan Khartoum challenges: solar-powered production line optimization for energy instability, local material sourcing strategies, and logistics coordination with the new White Nile River transport hub.</w:t>
      </w:r>
    </w:p>
    <w:p>
      <w:pPr>
        <w:numPr>
          <w:ilvl w:val="0"/>
          <w:numId w:val="1002"/>
        </w:numPr>
        <w:pStyle w:val="Compact"/>
      </w:pPr>
      <w:r>
        <w:rPr>
          <w:bCs/>
          <w:b/>
        </w:rPr>
        <w:t xml:space="preserve">Cross-Functional Sales Training:</w:t>
      </w:r>
      <w:r>
        <w:t xml:space="preserve"> </w:t>
      </w:r>
      <w:r>
        <w:t xml:space="preserve">Mandate training for all sales personnel in Sudan Khartoum on the core value propositions of Industrial Engineering solutions. Equip them to speak directly to clients' operational pain points, not just product features.</w:t>
      </w:r>
    </w:p>
    <w:p>
      <w:pPr>
        <w:numPr>
          <w:ilvl w:val="0"/>
          <w:numId w:val="1002"/>
        </w:numPr>
        <w:pStyle w:val="Compact"/>
      </w:pPr>
      <w:r>
        <w:rPr>
          <w:bCs/>
          <w:b/>
        </w:rPr>
        <w:t xml:space="preserve">Leverage Government Partnerships:</w:t>
      </w:r>
      <w:r>
        <w:t xml:space="preserve"> </w:t>
      </w:r>
      <w:r>
        <w:t xml:space="preserve">Collaborate with the Ministry of Industry and Mining (Khartoum) on national efficiency initiatives, positioning our</w:t>
      </w:r>
      <w:r>
        <w:t xml:space="preserve"> </w:t>
      </w:r>
      <w:r>
        <w:rPr>
          <w:iCs/>
          <w:i/>
        </w:rPr>
        <w:t xml:space="preserve">Industrial Engineer</w:t>
      </w:r>
      <w:r>
        <w:t xml:space="preserve"> </w:t>
      </w:r>
      <w:r>
        <w:t xml:space="preserve">services as a key enabler for Sudan's industrial modernization goals.</w:t>
      </w:r>
    </w:p>
    <w:bookmarkEnd w:id="24"/>
    <w:bookmarkStart w:id="25" w:name="vi.-conclusion"/>
    <w:p>
      <w:pPr>
        <w:pStyle w:val="Heading2"/>
      </w:pPr>
      <w:r>
        <w:t xml:space="preserve">VI. Conclusion</w:t>
      </w:r>
    </w:p>
    <w:p>
      <w:pPr>
        <w:pStyle w:val="FirstParagraph"/>
      </w:pPr>
      <w:r>
        <w:t xml:space="preserve">The data is unequivocal: the strategic deployment of the</w:t>
      </w:r>
      <w:r>
        <w:t xml:space="preserve"> </w:t>
      </w:r>
      <w:r>
        <w:rPr>
          <w:iCs/>
          <w:i/>
        </w:rPr>
        <w:t xml:space="preserve">Industrial Engineer</w:t>
      </w:r>
      <w:r>
        <w:t xml:space="preserve"> </w:t>
      </w:r>
      <w:r>
        <w:t xml:space="preserve">within Sudan Khartoum's industrial ecosystem is fundamentally transforming sales performance and driving sustainable revenue growth. The 27% average sales increase achieved by our clients who engaged our Industrial Engineering services starkly contrasts with industry averages in comparable regions facing similar economic headwinds. This success story, rooted deeply in the operational realities of Sudan Khartoum—from the bustling factories along the Nile to the expanding industrial zones of Omdurman—proves that engineering excellence is not just an operational function; it is a cornerstone of commercial victory. For any business aiming to thrive in Sudan Khartoum's dynamic market, investing in Industrial Engineering expertise is no longer optional—it is the essential engine for measurable sales growth and market leadership. We recommend immediate action to double down on this proven strategy across all key Sudan Khartoum industrial sectors.</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Impact in Sudan Khartoum</dc:title>
  <dc:creator/>
  <dc:language>en</dc:language>
  <cp:keywords/>
  <dcterms:created xsi:type="dcterms:W3CDTF">2026-07-21T02:48:46Z</dcterms:created>
  <dcterms:modified xsi:type="dcterms:W3CDTF">2026-07-21T02:48:46Z</dcterms:modified>
</cp:coreProperties>
</file>

<file path=docProps/custom.xml><?xml version="1.0" encoding="utf-8"?>
<Properties xmlns="http://schemas.openxmlformats.org/officeDocument/2006/custom-properties" xmlns:vt="http://schemas.openxmlformats.org/officeDocument/2006/docPropsVTypes"/>
</file>