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9328b59ec7557de62f5ee73b87d1fa14f16c847"/>
    <w:p>
      <w:pPr>
        <w:pStyle w:val="Heading1"/>
      </w:pPr>
      <w:r>
        <w:t xml:space="preserve">Comprehensive Sales Performance Report: Industrial Engineer Division -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Tanzania Manufacturing Consortium</w:t>
      </w:r>
      <w:r>
        <w:br/>
      </w:r>
      <w:r>
        <w:rPr>
          <w:bCs/>
          <w:b/>
        </w:rPr>
        <w:t xml:space="preserve">Prepared By:</w:t>
      </w:r>
      <w:r>
        <w:t xml:space="preserve"> </w:t>
      </w:r>
      <w:r>
        <w:t xml:space="preserve">Regional Sales &amp; Operations Management, Dar es Salaam Office</w:t>
      </w:r>
    </w:p>
    <w:bookmarkStart w:id="20" w:name="i.-executive-summary"/>
    <w:p>
      <w:pPr>
        <w:pStyle w:val="Heading2"/>
      </w:pPr>
      <w:r>
        <w:t xml:space="preserve">I. Executive Summary</w:t>
      </w:r>
    </w:p>
    <w:p>
      <w:pPr>
        <w:pStyle w:val="FirstParagraph"/>
      </w:pPr>
      <w:r>
        <w:t xml:space="preserve">This Sales Report details the transformative impact of our dedicated Industrial Engineer team on operational efficiency and revenue growth across Tanzania Dar es Salaam. Since implementing strategic process optimization initiatives led by our certified Industrial Engineers in Q1 2023, we have achieved a 37% increase in sales productivity and reduced production waste by 29% within the Dar es Salaam manufacturing cluster. This report confirms that the Industrial Engineer role is now central to our competitive advantage in Tanzania's rapidly evolving industrial landscape.</w:t>
      </w:r>
    </w:p>
    <w:bookmarkEnd w:id="20"/>
    <w:bookmarkStart w:id="21" w:name="Xdabb4d2ec00b890a1525c1ec557acc0f0e90c94"/>
    <w:p>
      <w:pPr>
        <w:pStyle w:val="Heading2"/>
      </w:pPr>
      <w:r>
        <w:t xml:space="preserve">II. Market Context: Dar es Salaam Industrial Landscape</w:t>
      </w:r>
    </w:p>
    <w:p>
      <w:pPr>
        <w:pStyle w:val="FirstParagraph"/>
      </w:pPr>
      <w:r>
        <w:t xml:space="preserve">Tanzania Dar es Salaam remains East Africa's primary commercial hub, hosting 68% of the nation's manufacturing sector. The Industrial Engineer position has evolved from mere technical support to a strategic revenue driver due to:</w:t>
      </w:r>
    </w:p>
    <w:p>
      <w:pPr>
        <w:numPr>
          <w:ilvl w:val="0"/>
          <w:numId w:val="1001"/>
        </w:numPr>
        <w:pStyle w:val="Compact"/>
      </w:pPr>
      <w:r>
        <w:t xml:space="preserve">Rising energy costs (up 42% YoY in Dar es Salaam)</w:t>
      </w:r>
    </w:p>
    <w:p>
      <w:pPr>
        <w:numPr>
          <w:ilvl w:val="0"/>
          <w:numId w:val="1001"/>
        </w:numPr>
        <w:pStyle w:val="Compact"/>
      </w:pPr>
      <w:r>
        <w:t xml:space="preserve">Increased demand for export-ready products targeting EU/Africa markets</w:t>
      </w:r>
    </w:p>
    <w:p>
      <w:pPr>
        <w:numPr>
          <w:ilvl w:val="0"/>
          <w:numId w:val="1001"/>
        </w:numPr>
        <w:pStyle w:val="Compact"/>
      </w:pPr>
      <w:r>
        <w:t xml:space="preserve">Tanzania's Vision 2025 emphasis on manufacturing value addition</w:t>
      </w:r>
    </w:p>
    <w:p>
      <w:pPr>
        <w:pStyle w:val="FirstParagraph"/>
      </w:pPr>
      <w:r>
        <w:t xml:space="preserve">Our Industrial Engineer team directly addresses these challenges through data-driven workflow redesign. Unlike traditional sales roles, the Industrial Engineer integrates production capacity analysis with market demand forecasting to create scalable revenue models – a critical differentiator in Dar es Salaam's competitive environment.</w:t>
      </w:r>
    </w:p>
    <w:bookmarkEnd w:id="21"/>
    <w:bookmarkStart w:id="22" w:name="X45289d065b0c2ad2f934eefac5550e8b5cf6465"/>
    <w:p>
      <w:pPr>
        <w:pStyle w:val="Heading2"/>
      </w:pPr>
      <w:r>
        <w:t xml:space="preserve">III. Key Sales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 (%)</w:t>
      </w:r>
    </w:p>
    <w:p>
      <w:pPr>
        <w:pStyle w:val="BodyText"/>
      </w:pPr>
      <w:r>
        <w:t xml:space="preserve">Sales Revenue Growth (Dar es Salaam)</w:t>
      </w:r>
    </w:p>
    <w:p>
      <w:pPr>
        <w:pStyle w:val="BodyText"/>
      </w:pPr>
      <w:r>
        <w:t xml:space="preserve">+25%</w:t>
      </w:r>
    </w:p>
    <w:p>
      <w:pPr>
        <w:pStyle w:val="BodyText"/>
      </w:pPr>
      <w:r>
        <w:t xml:space="preserve">+37.2%</w:t>
      </w:r>
    </w:p>
    <w:p>
      <w:pPr>
        <w:pStyle w:val="BodyText"/>
      </w:pPr>
      <w:r>
        <w:t xml:space="preserve">+12.2% ↑</w:t>
      </w:r>
    </w:p>
    <w:p>
      <w:pPr>
        <w:pStyle w:val="BodyText"/>
      </w:pPr>
      <w:r>
        <w:t xml:space="preserve">Production Yield Improvement</w:t>
      </w:r>
    </w:p>
    <w:p>
      <w:pPr>
        <w:pStyle w:val="BodyText"/>
      </w:pPr>
      <w:r>
        <w:t xml:space="preserve">+ 15%</w:t>
      </w:r>
    </w:p>
    <w:p>
      <w:pPr>
        <w:pStyle w:val="BodyText"/>
      </w:pPr>
      <w:r>
        <w:t xml:space="preserve">+29.4%</w:t>
      </w:r>
    </w:p>
    <w:p>
      <w:pPr>
        <w:pStyle w:val="BodyText"/>
      </w:pPr>
      <w:r>
        <w:t xml:space="preserve">+14.4% ↑</w:t>
      </w:r>
    </w:p>
    <w:p>
      <w:pPr>
        <w:pStyle w:val="BodyText"/>
      </w:pPr>
      <w:r>
        <w:t xml:space="preserve">Order Fulfillment Cycle Time</w:t>
      </w:r>
    </w:p>
    <w:p>
      <w:pPr>
        <w:pStyle w:val="BodyText"/>
      </w:pPr>
      <w:r>
        <w:t xml:space="preserve">-20%</w:t>
      </w:r>
    </w:p>
    <w:p>
      <w:pPr>
        <w:pStyle w:val="BodyText"/>
      </w:pPr>
      <w:r>
        <w:t xml:space="preserve">-38.7%</w:t>
      </w:r>
    </w:p>
    <w:p>
      <w:pPr>
        <w:pStyle w:val="BodyText"/>
      </w:pPr>
      <w:r>
        <w:t xml:space="preserve">-18.7% ↑</w:t>
      </w:r>
    </w:p>
    <w:p>
      <w:pPr>
        <w:pStyle w:val="BodyText"/>
      </w:pPr>
      <w:r>
        <w:t xml:space="preserve">New Client Acquisition (Export)</w:t>
      </w:r>
    </w:p>
    <w:p>
      <w:pPr>
        <w:pStyle w:val="BodyText"/>
      </w:pPr>
      <w:r>
        <w:t xml:space="preserve">15</w:t>
      </w:r>
    </w:p>
    <w:p>
      <w:pPr>
        <w:pStyle w:val="BodyText"/>
      </w:pPr>
      <w:r>
        <w:t xml:space="preserve">28</w:t>
      </w:r>
    </w:p>
    <w:p>
      <w:pPr>
        <w:pStyle w:val="BodyText"/>
      </w:pPr>
      <w:r>
        <w:t xml:space="preserve">+86.7% ↑</w:t>
      </w:r>
    </w:p>
    <w:p>
      <w:pPr>
        <w:pStyle w:val="BodyText"/>
      </w:pPr>
      <w:r>
        <w:rPr>
          <w:bCs/>
          <w:b/>
        </w:rPr>
        <w:t xml:space="preserve">Note:</w:t>
      </w:r>
      <w:r>
        <w:t xml:space="preserve"> </w:t>
      </w:r>
      <w:r>
        <w:t xml:space="preserve">All metrics reflect Industrial Engineer-led interventions across 14 Dar es Salaam manufacturing facilities. The 37.2% sales revenue growth directly correlates with our Industrial Engineer's redesign of the Mwanza-Dar es Salaam supply chain network, reducing transit costs by $218k annually.</w:t>
      </w:r>
    </w:p>
    <w:bookmarkEnd w:id="22"/>
    <w:bookmarkStart w:id="26" w:name="X4382146a842cd04257171729c6f6050af23901e"/>
    <w:p>
      <w:pPr>
        <w:pStyle w:val="Heading2"/>
      </w:pPr>
      <w:r>
        <w:t xml:space="preserve">IV. Strategic Initiatives: Industrial Engineer Impact</w:t>
      </w:r>
    </w:p>
    <w:p>
      <w:pPr>
        <w:pStyle w:val="FirstParagraph"/>
      </w:pPr>
      <w:r>
        <w:t xml:space="preserve">The success documented in this Sales Report stems from three core Industrial Engineer initiatives:</w:t>
      </w:r>
    </w:p>
    <w:bookmarkStart w:id="23" w:name="X761e60f8253ad34fc38dc5f9db1ea6dd836bc2d"/>
    <w:p>
      <w:pPr>
        <w:pStyle w:val="Heading3"/>
      </w:pPr>
      <w:r>
        <w:t xml:space="preserve">A. Demand-Driven Production Scheduling (Q2 2023)</w:t>
      </w:r>
    </w:p>
    <w:p>
      <w:pPr>
        <w:pStyle w:val="FirstParagraph"/>
      </w:pPr>
      <w:r>
        <w:t xml:space="preserve">Our Dar es Salaam-based Industrial Engineers implemented a real-time sales data integration system linking retail point-of-sale systems with factory production lines. This eliminated overstocking of slow-moving items (reducing inventory costs by $156k) and increased high-demand product availability by 41%. The result: 23% higher repeat orders from Dar es Salaam retailers like Mwenge Supermarket Chain and Jua Kali Group.</w:t>
      </w:r>
    </w:p>
    <w:bookmarkEnd w:id="23"/>
    <w:bookmarkStart w:id="24" w:name="X8e1c3ceed1f4626f3ab924400243fdb5dd7f4a9"/>
    <w:p>
      <w:pPr>
        <w:pStyle w:val="Heading3"/>
      </w:pPr>
      <w:r>
        <w:t xml:space="preserve">B. Cross-Functional Sales Process Optimization (Q3 2023)</w:t>
      </w:r>
    </w:p>
    <w:p>
      <w:pPr>
        <w:pStyle w:val="FirstParagraph"/>
      </w:pPr>
      <w:r>
        <w:t xml:space="preserve">Recognizing that sales targets are constrained by production bottlenecks, the Industrial Engineer team re-engineered the entire order-to-delivery workflow. By reducing changeover times at our Dar es Salaam facility from 4.7 hours to 1.9 hours (via SMED methodology), we achieved:</w:t>
      </w:r>
    </w:p>
    <w:p>
      <w:pPr>
        <w:numPr>
          <w:ilvl w:val="0"/>
          <w:numId w:val="1002"/>
        </w:numPr>
        <w:pStyle w:val="Compact"/>
      </w:pPr>
      <w:r>
        <w:t xml:space="preserve">28% faster response to bulk export orders</w:t>
      </w:r>
    </w:p>
    <w:p>
      <w:pPr>
        <w:numPr>
          <w:ilvl w:val="0"/>
          <w:numId w:val="1002"/>
        </w:numPr>
        <w:pStyle w:val="Compact"/>
      </w:pPr>
      <w:r>
        <w:t xml:space="preserve">31% decrease in customer complaints about delayed shipments</w:t>
      </w:r>
    </w:p>
    <w:p>
      <w:pPr>
        <w:numPr>
          <w:ilvl w:val="0"/>
          <w:numId w:val="1002"/>
        </w:numPr>
        <w:pStyle w:val="Compact"/>
      </w:pPr>
      <w:r>
        <w:t xml:space="preserve">Ability to handle 54 new enterprise clients from East Africa</w:t>
      </w:r>
    </w:p>
    <w:bookmarkEnd w:id="24"/>
    <w:bookmarkStart w:id="25" w:name="Xe4a700c0a8fd0d3f5d0947c5c2bd1fa22417f18"/>
    <w:p>
      <w:pPr>
        <w:pStyle w:val="Heading3"/>
      </w:pPr>
      <w:r>
        <w:t xml:space="preserve">C. Tanzania-Specific Cost Innovation Program</w:t>
      </w:r>
    </w:p>
    <w:p>
      <w:pPr>
        <w:pStyle w:val="FirstParagraph"/>
      </w:pPr>
      <w:r>
        <w:t xml:space="preserve">Focusing on Dar es Salaam's unique challenges, the Industrial Engineer unit developed a renewable energy integration strategy for our manufacturing zone near Masaki. By retrofitting solar-powered machinery (funded through Tanzania Energy Facility grants), we cut production costs by 18% – directly increasing profit margins on key export products like agro-processing equipment and textile machinery. This initiative secured us a $450k contract with the Tanzania Investment Center.</w:t>
      </w:r>
    </w:p>
    <w:bookmarkEnd w:id="25"/>
    <w:bookmarkEnd w:id="26"/>
    <w:bookmarkStart w:id="27" w:name="X98c8ddea38b8de0950ee1af3b1ce86f1244154c"/>
    <w:p>
      <w:pPr>
        <w:pStyle w:val="Heading2"/>
      </w:pPr>
      <w:r>
        <w:t xml:space="preserve">V. Challenges Overcome: Dar es Salaam Context</w:t>
      </w:r>
    </w:p>
    <w:p>
      <w:pPr>
        <w:pStyle w:val="FirstParagraph"/>
      </w:pPr>
      <w:r>
        <w:t xml:space="preserve">Operating in Tanzania Dar es Salaam presented unique obstacles addressed by our Industrial Engineer team:</w:t>
      </w:r>
    </w:p>
    <w:p>
      <w:pPr>
        <w:numPr>
          <w:ilvl w:val="0"/>
          <w:numId w:val="1003"/>
        </w:numPr>
        <w:pStyle w:val="Compact"/>
      </w:pPr>
      <w:r>
        <w:rPr>
          <w:bCs/>
          <w:b/>
        </w:rPr>
        <w:t xml:space="preserve">Infrastructure Constraints:</w:t>
      </w:r>
      <w:r>
        <w:t xml:space="preserve"> </w:t>
      </w:r>
      <w:r>
        <w:t xml:space="preserve">Frequent power outages were mitigated through industrial engineer-designed microgrid solutions, maintaining 98.7% production uptime during grid failures.</w:t>
      </w:r>
    </w:p>
    <w:p>
      <w:pPr>
        <w:numPr>
          <w:ilvl w:val="0"/>
          <w:numId w:val="1003"/>
        </w:numPr>
        <w:pStyle w:val="Compact"/>
      </w:pPr>
      <w:r>
        <w:rPr>
          <w:bCs/>
          <w:b/>
        </w:rPr>
        <w:t xml:space="preserve">Skills Gap:</w:t>
      </w:r>
      <w:r>
        <w:t xml:space="preserve"> </w:t>
      </w:r>
      <w:r>
        <w:t xml:space="preserve">Partnered with Dar es Salaam Institute of Technology to establish a certified Industrial Engineering apprenticeship program, training 32 local technicians for our facilities.</w:t>
      </w:r>
    </w:p>
    <w:p>
      <w:pPr>
        <w:numPr>
          <w:ilvl w:val="0"/>
          <w:numId w:val="1003"/>
        </w:numPr>
        <w:pStyle w:val="Compact"/>
      </w:pPr>
      <w:r>
        <w:rPr>
          <w:bCs/>
          <w:b/>
        </w:rPr>
        <w:t xml:space="preserve">Logistics Complexity:</w:t>
      </w:r>
      <w:r>
        <w:t xml:space="preserve"> </w:t>
      </w:r>
      <w:r>
        <w:t xml:space="preserve">Redesigned warehouse layouts at our Dar es Salaam port facility using simulation software, cutting loading times by 55% and enabling same-day exports.</w:t>
      </w:r>
    </w:p>
    <w:bookmarkEnd w:id="27"/>
    <w:bookmarkStart w:id="28" w:name="vi.-future-outlook-recommendations"/>
    <w:p>
      <w:pPr>
        <w:pStyle w:val="Heading2"/>
      </w:pPr>
      <w:r>
        <w:t xml:space="preserve">VI. Future Outlook &amp; Recommendations</w:t>
      </w:r>
    </w:p>
    <w:p>
      <w:pPr>
        <w:pStyle w:val="FirstParagraph"/>
      </w:pPr>
      <w:r>
        <w:t xml:space="preserve">This Sales Report confirms the Industrial Engineer as Tanzania's most critical revenue-optimizing role in manufacturing. We recommend:</w:t>
      </w:r>
    </w:p>
    <w:p>
      <w:pPr>
        <w:numPr>
          <w:ilvl w:val="0"/>
          <w:numId w:val="1004"/>
        </w:numPr>
        <w:pStyle w:val="Compact"/>
      </w:pPr>
      <w:r>
        <w:rPr>
          <w:bCs/>
          <w:b/>
        </w:rPr>
        <w:t xml:space="preserve">Scale Dar es Salaam Industrial Engineer Team:</w:t>
      </w:r>
      <w:r>
        <w:t xml:space="preserve"> </w:t>
      </w:r>
      <w:r>
        <w:t xml:space="preserve">Increase headcount by 40% to support expansion into Mwanza and Arusha industrial zones.</w:t>
      </w:r>
    </w:p>
    <w:p>
      <w:pPr>
        <w:numPr>
          <w:ilvl w:val="0"/>
          <w:numId w:val="1004"/>
        </w:numPr>
        <w:pStyle w:val="Compact"/>
      </w:pPr>
      <w:r>
        <w:rPr>
          <w:bCs/>
          <w:b/>
        </w:rPr>
        <w:t xml:space="preserve">Integrate Digital Sales Analytics:</w:t>
      </w:r>
      <w:r>
        <w:t xml:space="preserve"> </w:t>
      </w:r>
      <w:r>
        <w:t xml:space="preserve">Implement AI-driven demand forecasting tools co-developed with our Industrial Engineers for real-time sales adjustments.</w:t>
      </w:r>
    </w:p>
    <w:p>
      <w:pPr>
        <w:numPr>
          <w:ilvl w:val="0"/>
          <w:numId w:val="1004"/>
        </w:numPr>
        <w:pStyle w:val="Compact"/>
      </w:pPr>
      <w:r>
        <w:rPr>
          <w:bCs/>
          <w:b/>
        </w:rPr>
        <w:t xml:space="preserve">Leverage Tanzania's Export Incentives:</w:t>
      </w:r>
      <w:r>
        <w:t xml:space="preserve"> </w:t>
      </w:r>
      <w:r>
        <w:t xml:space="preserve">Design new product lines targeting the AfCFTA market, using Industrial Engineer-led cost analysis to ensure competitiveness.</w:t>
      </w:r>
    </w:p>
    <w:p>
      <w:pPr>
        <w:pStyle w:val="FirstParagraph"/>
      </w:pPr>
      <w:r>
        <w:t xml:space="preserve">As Tanzania Dar es Salaam transitions toward becoming East Africa's manufacturing hub (per National Development Plan 2021-2025), the role of the Industrial Engineer evolves beyond process improvement into a strategic sales enabler. This Sales Report demonstrates that investing in Industrial Engineering expertise directly correlates with measurable revenue growth – a proposition now proven across our entire Dar es Salaam operations.</w:t>
      </w:r>
    </w:p>
    <w:bookmarkEnd w:id="28"/>
    <w:bookmarkStart w:id="29" w:name="vii.-conclusion"/>
    <w:p>
      <w:pPr>
        <w:pStyle w:val="Heading2"/>
      </w:pPr>
      <w:r>
        <w:t xml:space="preserve">VII. Conclusion</w:t>
      </w:r>
    </w:p>
    <w:p>
      <w:pPr>
        <w:pStyle w:val="FirstParagraph"/>
      </w:pPr>
      <w:r>
        <w:t xml:space="preserve">The performance data captured in this Sales Report unequivocally proves that the Industrial Engineer is not merely an operational role but a revenue catalyst for businesses in Tanzania Dar es Salaam. Our team's ability to translate market demands into optimized production systems has generated $1.2M in new annual sales while reducing waste across our value chain. As we prepare for the Tanzania Manufacturing 4.0 initiative, we will embed Industrial Engineer expertise at every customer touchpoint – from initial sales consultation to after-sales service – ensuring our Dar es Salaam operations remain at the forefront of Africa's industrial revolution.</w:t>
      </w:r>
    </w:p>
    <w:p>
      <w:pPr>
        <w:pStyle w:val="BodyText"/>
      </w:pPr>
      <w:r>
        <w:rPr>
          <w:bCs/>
          <w:b/>
        </w:rPr>
        <w:t xml:space="preserve">Approved By:</w:t>
      </w:r>
      <w:r>
        <w:t xml:space="preserve"> </w:t>
      </w:r>
      <w:r>
        <w:t xml:space="preserve">Amani Mwakibete, Managing Director</w:t>
      </w:r>
      <w:r>
        <w:br/>
      </w:r>
      <w:r>
        <w:rPr>
          <w:bCs/>
          <w:b/>
        </w:rPr>
        <w:t xml:space="preserve">Tanzania Dar es Salaam Manufacturing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 Dar es Salaam, Tanzania</dc:title>
  <dc:creator/>
  <dc:language>en</dc:language>
  <cp:keywords/>
  <dcterms:created xsi:type="dcterms:W3CDTF">2026-07-23T21:27:09Z</dcterms:created>
  <dcterms:modified xsi:type="dcterms:W3CDTF">2026-07-23T21:27:09Z</dcterms:modified>
</cp:coreProperties>
</file>

<file path=docProps/custom.xml><?xml version="1.0" encoding="utf-8"?>
<Properties xmlns="http://schemas.openxmlformats.org/officeDocument/2006/custom-properties" xmlns:vt="http://schemas.openxmlformats.org/officeDocument/2006/docPropsVTypes"/>
</file>