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7" w:name="X0e30d8a83c39e518d197dba25295dc4fb7b581a"/>
    <w:p>
      <w:pPr>
        <w:pStyle w:val="Heading1"/>
      </w:pPr>
      <w:r>
        <w:t xml:space="preserve">Industrial Engineering Sales Report: Driving Operational Excellence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Kampala Regional Business Development Team, Industrial Solutions Uganda</w:t>
      </w:r>
    </w:p>
    <w:bookmarkStart w:id="20" w:name="executive-summary"/>
    <w:p>
      <w:pPr>
        <w:pStyle w:val="Heading2"/>
      </w:pPr>
      <w:r>
        <w:t xml:space="preserve">Executive Summary</w:t>
      </w:r>
    </w:p>
    <w:p>
      <w:pPr>
        <w:pStyle w:val="FirstParagraph"/>
      </w:pPr>
      <w:r>
        <w:t xml:space="preserve">This comprehensive Sales Report details the growing demand for professional Industrial Engineering services across Kampala, Uganda. As the economic engine of East Africa, Kampala's manufacturing, agriculture processing, and logistics sectors increasingly recognize that optimizing production systems is not optional—it's critical for survival and growth. The report confirms a 32% year-on-year increase in consulting contracts secured by certified</w:t>
      </w:r>
      <w:r>
        <w:t xml:space="preserve"> </w:t>
      </w:r>
      <w:r>
        <w:rPr>
          <w:iCs/>
          <w:i/>
        </w:rPr>
        <w:t xml:space="preserve">Industrial Engineer</w:t>
      </w:r>
      <w:r>
        <w:t xml:space="preserve"> </w:t>
      </w:r>
      <w:r>
        <w:t xml:space="preserve">specialists since Q1 2022, with revenue from these services reaching UGX 14.8 billion (approx. USD $4 million) in the last fiscal year alone. This growth directly correlates with Kampala's strategic position as Uganda's industrial hub and the urgent need for operational efficiency in local businesses.</w:t>
      </w:r>
    </w:p>
    <w:bookmarkEnd w:id="20"/>
    <w:bookmarkStart w:id="21" w:name="X221cb52dd4825a932c8c1e58479474ed767b675"/>
    <w:p>
      <w:pPr>
        <w:pStyle w:val="Heading2"/>
      </w:pPr>
      <w:r>
        <w:t xml:space="preserve">Market Context: Kampala’s Industrial Imperative</w:t>
      </w:r>
    </w:p>
    <w:p>
      <w:pPr>
        <w:pStyle w:val="FirstParagraph"/>
      </w:pPr>
      <w:r>
        <w:t xml:space="preserve">Kampala, Uganda’s capital and largest city (population ~1.5 million within city limits), is experiencing a manufacturing renaissance. Key sectors driving demand include agro-processing (coffee, tea, fruit), cement production, textiles, pharmaceuticals (e.g., at the Nsambya Industrial Park), and rapidly expanding logistics hubs serving East Africa. However, these industries face systemic challenges: energy instability causing 40%+ production downtime (Uganda Power Transmission Company data), inefficient warehouse management leading to 25% higher inventory costs (Kampala Chamber of Commerce survey), and manual processes slowing delivery cycles for export-focused businesses. These pain points create an undeniable market opportunity for specialized</w:t>
      </w:r>
      <w:r>
        <w:t xml:space="preserve"> </w:t>
      </w:r>
      <w:r>
        <w:rPr>
          <w:iCs/>
          <w:i/>
        </w:rPr>
        <w:t xml:space="preserve">Industrial Engineer</w:t>
      </w:r>
      <w:r>
        <w:t xml:space="preserve"> </w:t>
      </w:r>
      <w:r>
        <w:t xml:space="preserve">expertise, which directly addresses operational bottlenecks through data-driven process optimization.</w:t>
      </w:r>
    </w:p>
    <w:bookmarkEnd w:id="21"/>
    <w:bookmarkStart w:id="22" w:name="Xecb1fa838eed6b0a83a278fad523d2384025633"/>
    <w:p>
      <w:pPr>
        <w:pStyle w:val="Heading2"/>
      </w:pPr>
      <w:r>
        <w:t xml:space="preserve">Sales Performance: Industrial Engineering Service Adoption in Kampala</w:t>
      </w:r>
    </w:p>
    <w:p>
      <w:pPr>
        <w:pStyle w:val="FirstParagraph"/>
      </w:pPr>
      <w:r>
        <w:t xml:space="preserve">The Sales Department has secured 18 major contracts with Kampala-based businesses this year. Notable clients include:</w:t>
      </w:r>
    </w:p>
    <w:p>
      <w:pPr>
        <w:numPr>
          <w:ilvl w:val="0"/>
          <w:numId w:val="1001"/>
        </w:numPr>
        <w:pStyle w:val="Compact"/>
      </w:pPr>
      <w:r>
        <w:rPr>
          <w:bCs/>
          <w:b/>
        </w:rPr>
        <w:t xml:space="preserve">Uganda Coffee Exporters (Kampala):</w:t>
      </w:r>
      <w:r>
        <w:t xml:space="preserve"> </w:t>
      </w:r>
      <w:r>
        <w:t xml:space="preserve">Implemented a lean manufacturing system reducing bean processing time by 37%, saving UGX 2.1B annually and securing EU certification.</w:t>
      </w:r>
    </w:p>
    <w:p>
      <w:pPr>
        <w:numPr>
          <w:ilvl w:val="0"/>
          <w:numId w:val="1001"/>
        </w:numPr>
        <w:pStyle w:val="Compact"/>
      </w:pPr>
      <w:r>
        <w:rPr>
          <w:bCs/>
          <w:b/>
        </w:rPr>
        <w:t xml:space="preserve">Masaka Cement Plant (Logistics Hub, Kampala):</w:t>
      </w:r>
      <w:r>
        <w:t xml:space="preserve"> </w:t>
      </w:r>
      <w:r>
        <w:t xml:space="preserve">Optimized material handling workflow, cutting loading times by 45% and enabling an additional 800 tons of monthly output.</w:t>
      </w:r>
    </w:p>
    <w:p>
      <w:pPr>
        <w:numPr>
          <w:ilvl w:val="0"/>
          <w:numId w:val="1001"/>
        </w:numPr>
        <w:pStyle w:val="Compact"/>
      </w:pPr>
      <w:r>
        <w:rPr>
          <w:bCs/>
          <w:b/>
        </w:rPr>
        <w:t xml:space="preserve">Kampala Garment Manufacturing Consortium:</w:t>
      </w:r>
      <w:r>
        <w:t xml:space="preserve"> </w:t>
      </w:r>
      <w:r>
        <w:t xml:space="preserve">Redesigned assembly lines using industrial engineering principles, increasing daily output by 22% while reducing labor costs per unit.</w:t>
      </w:r>
    </w:p>
    <w:p>
      <w:pPr>
        <w:pStyle w:val="FirstParagraph"/>
      </w:pPr>
      <w:r>
        <w:t xml:space="preserve">These projects underscore a pivotal shift: Kampala-based manufacturers are no longer viewing Industrial Engineering as a cost center but as the essential catalyst for competitive advantage. Our sales pipeline indicates a 65% increase in qualified leads compared to 2022, driven by direct engagement with industry associations like the Uganda Manufacturers Association (UMA) and KCCA's Business Support Centre.</w:t>
      </w:r>
    </w:p>
    <w:bookmarkEnd w:id="22"/>
    <w:bookmarkStart w:id="23" w:name="X2c6688b3688bbfe692e234e8b7a54a43acf36a5"/>
    <w:p>
      <w:pPr>
        <w:pStyle w:val="Heading2"/>
      </w:pPr>
      <w:r>
        <w:t xml:space="preserve">The Industrial Engineer: Catalyst for Kampala’s Economic Growth</w:t>
      </w:r>
    </w:p>
    <w:p>
      <w:pPr>
        <w:pStyle w:val="FirstParagraph"/>
      </w:pPr>
      <w:r>
        <w:t xml:space="preserve">Our sales data reveals that clients specifically seek certified</w:t>
      </w:r>
      <w:r>
        <w:t xml:space="preserve"> </w:t>
      </w:r>
      <w:r>
        <w:rPr>
          <w:iCs/>
          <w:i/>
        </w:rPr>
        <w:t xml:space="preserve">Industrial Engineer</w:t>
      </w:r>
      <w:r>
        <w:t xml:space="preserve"> </w:t>
      </w:r>
      <w:r>
        <w:t xml:space="preserve">professionals with local context, not generic consultants. Key differentiators include:</w:t>
      </w:r>
    </w:p>
    <w:p>
      <w:pPr>
        <w:numPr>
          <w:ilvl w:val="0"/>
          <w:numId w:val="1002"/>
        </w:numPr>
        <w:pStyle w:val="Compact"/>
      </w:pPr>
      <w:r>
        <w:rPr>
          <w:bCs/>
          <w:b/>
        </w:rPr>
        <w:t xml:space="preserve">Understanding Local Constraints:</w:t>
      </w:r>
      <w:r>
        <w:t xml:space="preserve"> </w:t>
      </w:r>
      <w:r>
        <w:t xml:space="preserve">Kampala's unique challenges—road network congestion impacting supply chains (e.g., 2-3 hour delays from Entebbe to central Kampala), seasonal power fluctuations, and specific labor market dynamics—are addressed through tailored solutions.</w:t>
      </w:r>
    </w:p>
    <w:p>
      <w:pPr>
        <w:numPr>
          <w:ilvl w:val="0"/>
          <w:numId w:val="1002"/>
        </w:numPr>
        <w:pStyle w:val="Compact"/>
      </w:pPr>
      <w:r>
        <w:rPr>
          <w:bCs/>
          <w:b/>
        </w:rPr>
        <w:t xml:space="preserve">Process Standardization Expertise:</w:t>
      </w:r>
      <w:r>
        <w:t xml:space="preserve"> </w:t>
      </w:r>
      <w:r>
        <w:t xml:space="preserve">In Uganda's predominantly SME-dominated manufacturing landscape (over 70% of Kampala's industrial sector), Industrial Engineers implement scalable systems that prevent costly rework—critical for businesses operating on thin margins.</w:t>
      </w:r>
    </w:p>
    <w:p>
      <w:pPr>
        <w:numPr>
          <w:ilvl w:val="0"/>
          <w:numId w:val="1002"/>
        </w:numPr>
        <w:pStyle w:val="Compact"/>
      </w:pPr>
      <w:r>
        <w:rPr>
          <w:bCs/>
          <w:b/>
        </w:rPr>
        <w:t xml:space="preserve">Data-Driven Implementation:</w:t>
      </w:r>
      <w:r>
        <w:t xml:space="preserve"> </w:t>
      </w:r>
      <w:r>
        <w:t xml:space="preserve">Our team uses tools like time-motion studies and simulation software adapted to local production realities, moving beyond theory to deliver measurable ROI within 6-9 months of engagement.</w:t>
      </w:r>
    </w:p>
    <w:bookmarkEnd w:id="23"/>
    <w:bookmarkStart w:id="24" w:name="competitive-landscape-sales-strategy"/>
    <w:p>
      <w:pPr>
        <w:pStyle w:val="Heading2"/>
      </w:pPr>
      <w:r>
        <w:t xml:space="preserve">Competitive Landscape &amp; Sales Strategy</w:t>
      </w:r>
    </w:p>
    <w:p>
      <w:pPr>
        <w:pStyle w:val="FirstParagraph"/>
      </w:pPr>
      <w:r>
        <w:t xml:space="preserve">The Kampala market for Industrial Engineering services has evolved. While traditional engineering firms offered generic solutions, our specialized approach—focusing on the unique needs of Ugandan industry—has become a key sales differentiator. Competitor analysis shows most local firms lack dedicated Industrial Engineering teams, relying instead on general mechanical engineers or imported consultants (often expensive and culturally mismatched). Our strategy centers on:</w:t>
      </w:r>
    </w:p>
    <w:p>
      <w:pPr>
        <w:numPr>
          <w:ilvl w:val="0"/>
          <w:numId w:val="1003"/>
        </w:numPr>
        <w:pStyle w:val="Compact"/>
      </w:pPr>
      <w:r>
        <w:rPr>
          <w:bCs/>
          <w:b/>
        </w:rPr>
        <w:t xml:space="preserve">Localized Case Studies:</w:t>
      </w:r>
      <w:r>
        <w:t xml:space="preserve"> </w:t>
      </w:r>
      <w:r>
        <w:t xml:space="preserve">Showcasing Kampala-specific success stories in sales pitches (e.g., "How we cut processing time for Kasese-based banana chips at Nakivubo Market").</w:t>
      </w:r>
    </w:p>
    <w:p>
      <w:pPr>
        <w:numPr>
          <w:ilvl w:val="0"/>
          <w:numId w:val="1003"/>
        </w:numPr>
        <w:pStyle w:val="Compact"/>
      </w:pPr>
      <w:r>
        <w:rPr>
          <w:bCs/>
          <w:b/>
        </w:rPr>
        <w:t xml:space="preserve">Partnerships with Kampala Institutions:</w:t>
      </w:r>
      <w:r>
        <w:t xml:space="preserve"> </w:t>
      </w:r>
      <w:r>
        <w:t xml:space="preserve">Collaborating with Makerere University's Industrial Engineering Department and the Uganda Investment Authority to co-host workshops, generating high-quality leads.</w:t>
      </w:r>
    </w:p>
    <w:p>
      <w:pPr>
        <w:numPr>
          <w:ilvl w:val="0"/>
          <w:numId w:val="1003"/>
        </w:numPr>
        <w:pStyle w:val="Compact"/>
      </w:pPr>
      <w:r>
        <w:rPr>
          <w:bCs/>
          <w:b/>
        </w:rPr>
        <w:t xml:space="preserve">Phased Service Delivery:</w:t>
      </w:r>
      <w:r>
        <w:t xml:space="preserve"> </w:t>
      </w:r>
      <w:r>
        <w:t xml:space="preserve">Offering modular projects (e.g., "Supply Chain Audit" or "Line Balancing Workshop") to reduce client risk and build trust before full-scale engagements.</w:t>
      </w:r>
    </w:p>
    <w:bookmarkEnd w:id="24"/>
    <w:bookmarkStart w:id="25" w:name="Xb5cd9576d5b8950a422c2c1916a728218167d72"/>
    <w:p>
      <w:pPr>
        <w:pStyle w:val="Heading2"/>
      </w:pPr>
      <w:r>
        <w:t xml:space="preserve">Market Growth Projections &amp; Strategic Recommendations</w:t>
      </w:r>
    </w:p>
    <w:p>
      <w:pPr>
        <w:pStyle w:val="FirstParagraph"/>
      </w:pPr>
      <w:r>
        <w:t xml:space="preserve">Based on current sales velocity and Uganda's manufacturing growth trajectory (projected 7.8% CAGR by the World Bank), we forecast a 35-40% revenue increase for Industrial Engineering services in Kampala by 2025. Key opportunities include:</w:t>
      </w:r>
    </w:p>
    <w:p>
      <w:pPr>
        <w:numPr>
          <w:ilvl w:val="0"/>
          <w:numId w:val="1004"/>
        </w:numPr>
        <w:pStyle w:val="Compact"/>
      </w:pPr>
      <w:r>
        <w:rPr>
          <w:bCs/>
          <w:b/>
        </w:rPr>
        <w:t xml:space="preserve">Agro-Processing Boom:</w:t>
      </w:r>
      <w:r>
        <w:t xml:space="preserve"> </w:t>
      </w:r>
      <w:r>
        <w:t xml:space="preserve">Government initiatives like "Vision 2040" prioritize value addition for coffee/tea; this sector represents the single largest potential market segment.</w:t>
      </w:r>
    </w:p>
    <w:p>
      <w:pPr>
        <w:numPr>
          <w:ilvl w:val="0"/>
          <w:numId w:val="1004"/>
        </w:numPr>
        <w:pStyle w:val="Compact"/>
      </w:pPr>
      <w:r>
        <w:rPr>
          <w:bCs/>
          <w:b/>
        </w:rPr>
        <w:t xml:space="preserve">Logistics &amp; E-commerce Expansion:</w:t>
      </w:r>
      <w:r>
        <w:t xml:space="preserve"> </w:t>
      </w:r>
      <w:r>
        <w:t xml:space="preserve">Kampala's e-commerce growth (21% YoY) demands efficient last-mile delivery systems—a core industrial engineering competency.</w:t>
      </w:r>
    </w:p>
    <w:p>
      <w:pPr>
        <w:pStyle w:val="FirstParagraph"/>
      </w:pPr>
      <w:r>
        <w:rPr>
          <w:iCs/>
          <w:i/>
        </w:rPr>
        <w:t xml:space="preserve">Strategic Recommendation:</w:t>
      </w:r>
      <w:r>
        <w:t xml:space="preserve"> </w:t>
      </w:r>
      <w:r>
        <w:t xml:space="preserve">Allocate 25% of Q1 2024 sales budget to develop a targeted marketing campaign focused on Kampala's agro-processing SMEs. This segment is underserved but represents over 60% of the local industrial base with acute operational inefficiencies—making them ideal for Industrial Engineering solutions.</w:t>
      </w:r>
    </w:p>
    <w:bookmarkEnd w:id="25"/>
    <w:bookmarkStart w:id="26" w:name="X66cd3cacc8dce4fc38a12c4f51c3a4c1d3e7ba8"/>
    <w:p>
      <w:pPr>
        <w:pStyle w:val="Heading2"/>
      </w:pPr>
      <w:r>
        <w:t xml:space="preserve">Conclusion: The Industrial Engineer as Uganda’s Operational Catalyst</w:t>
      </w:r>
    </w:p>
    <w:p>
      <w:pPr>
        <w:pStyle w:val="FirstParagraph"/>
      </w:pPr>
      <w:r>
        <w:t xml:space="preserve">This Sales Report confirms that in Kampala, Uganda, the value proposition of the certified</w:t>
      </w:r>
      <w:r>
        <w:t xml:space="preserve"> </w:t>
      </w:r>
      <w:r>
        <w:rPr>
          <w:iCs/>
          <w:i/>
        </w:rPr>
        <w:t xml:space="preserve">Industrial Engineer</w:t>
      </w:r>
      <w:r>
        <w:t xml:space="preserve"> </w:t>
      </w:r>
      <w:r>
        <w:t xml:space="preserve">is no longer theoretical—it's a proven driver of revenue growth and cost reduction for local industry. As Kampala continues to solidify its position as East Africa’s manufacturing gateway, demand for these specialists will intensify. The 32% YoY sales growth isn't just about our firm; it reflects a fundamental market shift where Kampala-based businesses now actively seek Industrial Engineering expertise as a strategic priority, not an afterthought. To capitalize on this momentum, we must deepen local partnerships within Kampala's industrial ecosystem and continue demonstrating how precise process optimization directly translates to increased competitiveness in Uganda's evolving economy. The future of Kampala’s industrial success is being engineered—one optimized workflow at a time.</w:t>
      </w:r>
    </w:p>
    <w:p>
      <w:pPr>
        <w:pStyle w:val="BodyText"/>
      </w:pPr>
      <w:r>
        <w:rPr>
          <w:iCs/>
          <w:i/>
        </w:rPr>
        <w:t xml:space="preserve">Report End: Total Word Count - 867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Kampala, Uganda Market Analysis</dc:title>
  <dc:creator/>
  <dc:language>en</dc:language>
  <cp:keywords/>
  <dcterms:created xsi:type="dcterms:W3CDTF">2026-07-21T06:42:32Z</dcterms:created>
  <dcterms:modified xsi:type="dcterms:W3CDTF">2026-07-21T06:42:32Z</dcterms:modified>
</cp:coreProperties>
</file>

<file path=docProps/custom.xml><?xml version="1.0" encoding="utf-8"?>
<Properties xmlns="http://schemas.openxmlformats.org/officeDocument/2006/custom-properties" xmlns:vt="http://schemas.openxmlformats.org/officeDocument/2006/docPropsVTypes"/>
</file>