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Miami,</w:t>
      </w:r>
      <w:r>
        <w:t xml:space="preserve"> </w:t>
      </w:r>
      <w:r>
        <w:t xml:space="preserve">United</w:t>
      </w:r>
      <w:r>
        <w:t xml:space="preserve"> </w:t>
      </w:r>
      <w:r>
        <w:t xml:space="preserve">States</w:t>
      </w:r>
    </w:p>
    <w:bookmarkStart w:id="26" w:name="Xdcfdf6f94e94c06a18e914790e932944abb0c2c"/>
    <w:p>
      <w:pPr>
        <w:pStyle w:val="Heading1"/>
      </w:pPr>
      <w:r>
        <w:t xml:space="preserve">Industrial Engineer Sales Performance Report: Driving Revenue Growth in Miami, United States</w:t>
      </w:r>
    </w:p>
    <w:p>
      <w:pPr>
        <w:pStyle w:val="FirstParagraph"/>
      </w:pPr>
      <w:r>
        <w:rPr>
          <w:bCs/>
          <w:b/>
        </w:rPr>
        <w:t xml:space="preserve">Prepared For:</w:t>
      </w:r>
      <w:r>
        <w:t xml:space="preserve"> </w:t>
      </w:r>
      <w:r>
        <w:t xml:space="preserve">Executive Leadership Team, Industrial Engineering Department</w:t>
      </w:r>
      <w:r>
        <w:br/>
      </w:r>
      <w:r>
        <w:rPr>
          <w:bCs/>
          <w:b/>
        </w:rPr>
        <w:t xml:space="preserve">Date:</w:t>
      </w:r>
      <w:r>
        <w:t xml:space="preserve"> </w:t>
      </w:r>
      <w:r>
        <w:t xml:space="preserve">October 26, 2023</w:t>
      </w:r>
      <w:r>
        <w:br/>
      </w:r>
      <w:r>
        <w:rPr>
          <w:bCs/>
          <w:b/>
        </w:rPr>
        <w:t xml:space="preserve">Region Covered:</w:t>
      </w:r>
      <w:r>
        <w:t xml:space="preserve"> </w:t>
      </w:r>
      <w:r>
        <w:t xml:space="preserve">Miami-Dade County and Greater South Florida Market, United States</w:t>
      </w:r>
    </w:p>
    <w:p>
      <w:pPr>
        <w:pStyle w:val="BodyText"/>
      </w:pPr>
      <w:r>
        <w:t xml:space="preserve">This comprehensive Sales Report details the critical contributions of Industrial Engineers in optimizing operational workflows across key sectors within Miami's dynamic economy. The data demonstrates a direct correlation between strategic industrial engineering interventions and measurable revenue growth, solidifying the role of the Industrial Engineer as a revenue catalyst in the United States Miami marketplace.</w:t>
      </w:r>
    </w:p>
    <w:bookmarkStart w:id="20" w:name="X850533063d8a40103a52f9aa568dadd2bc9013b"/>
    <w:p>
      <w:pPr>
        <w:pStyle w:val="Heading2"/>
      </w:pPr>
      <w:r>
        <w:t xml:space="preserve">Executive Summary: Industrial Engineering as a Sales Accelerator</w:t>
      </w:r>
    </w:p>
    <w:p>
      <w:pPr>
        <w:pStyle w:val="FirstParagraph"/>
      </w:pPr>
      <w:r>
        <w:t xml:space="preserve">In the competitive economic landscape of Miami, United States, where logistics, manufacturing, and service industries converge at an unprecedented pace, the role of the Industrial Engineer transcends traditional process optimization. This report quantifies how our Industrial Engineering team directly fueled sales performance in Q3 2023 across major clients in Miami-Dade County. By implementing data-driven workflow improvements targeting bottlenecks in production lines, warehouse operations, and customer service fulfillment, our Industrial Engineers contributed to a 17.8% increase in repeat client acquisition and a 14.3% average margin improvement on key accounts – directly translating to $2.3 million in incremental sales revenue for Miami-based operations.</w:t>
      </w:r>
    </w:p>
    <w:bookmarkEnd w:id="20"/>
    <w:bookmarkStart w:id="21" w:name="X81912920cd6b37ac35f47cde1003e648d5d063f"/>
    <w:p>
      <w:pPr>
        <w:pStyle w:val="Heading2"/>
      </w:pPr>
      <w:r>
        <w:t xml:space="preserve">Methodology: Quantifying the Industrial Engineer's Sales Impact</w:t>
      </w:r>
    </w:p>
    <w:p>
      <w:pPr>
        <w:pStyle w:val="FirstParagraph"/>
      </w:pPr>
      <w:r>
        <w:t xml:space="preserve">This report analyzes performance metrics from August 1, 2023, through September 30, 2023, focusing on projects led by certified Industrial Engineers within the Miami region. Key performance indicators (KPIs) tracked included:</w:t>
      </w:r>
    </w:p>
    <w:p>
      <w:pPr>
        <w:numPr>
          <w:ilvl w:val="0"/>
          <w:numId w:val="1001"/>
        </w:numPr>
        <w:pStyle w:val="Compact"/>
      </w:pPr>
      <w:r>
        <w:t xml:space="preserve">Reduction in order fulfillment cycle time (hours)</w:t>
      </w:r>
    </w:p>
    <w:p>
      <w:pPr>
        <w:numPr>
          <w:ilvl w:val="0"/>
          <w:numId w:val="1001"/>
        </w:numPr>
        <w:pStyle w:val="Compact"/>
      </w:pPr>
      <w:r>
        <w:t xml:space="preserve">Decrease in production line downtime (%)</w:t>
      </w:r>
    </w:p>
    <w:p>
      <w:pPr>
        <w:numPr>
          <w:ilvl w:val="0"/>
          <w:numId w:val="1001"/>
        </w:numPr>
        <w:pStyle w:val="Compact"/>
      </w:pPr>
      <w:r>
        <w:t xml:space="preserve">Improvement in on-time delivery rate (%)</w:t>
      </w:r>
    </w:p>
    <w:p>
      <w:pPr>
        <w:numPr>
          <w:ilvl w:val="0"/>
          <w:numId w:val="1001"/>
        </w:numPr>
        <w:pStyle w:val="Compact"/>
      </w:pPr>
      <w:r>
        <w:t xml:space="preserve">Increase in customer retention rate (%)</w:t>
      </w:r>
    </w:p>
    <w:p>
      <w:pPr>
        <w:numPr>
          <w:ilvl w:val="0"/>
          <w:numId w:val="1001"/>
        </w:numPr>
        <w:pStyle w:val="Compact"/>
      </w:pPr>
      <w:r>
        <w:t xml:space="preserve">Direct correlation between process improvements and new sales pipeline growth</w:t>
      </w:r>
    </w:p>
    <w:bookmarkEnd w:id="21"/>
    <w:bookmarkStart w:id="22" w:name="X03c6f4dcda51a12396bcd97c9acd8a06b5b4b13"/>
    <w:p>
      <w:pPr>
        <w:pStyle w:val="Heading2"/>
      </w:pPr>
      <w:r>
        <w:t xml:space="preserve">Key Findings: Industrial Engineering Driving Miami Sales Growth</w:t>
      </w:r>
    </w:p>
    <w:p>
      <w:pPr>
        <w:pStyle w:val="FirstParagraph"/>
      </w:pPr>
      <w:r>
        <w:t xml:space="preserve">Sector (Miami Focus)</w:t>
      </w:r>
    </w:p>
    <w:p>
      <w:pPr>
        <w:pStyle w:val="BodyText"/>
      </w:pPr>
      <w:r>
        <w:t xml:space="preserve">Industrial Engineer Intervention</w:t>
      </w:r>
    </w:p>
    <w:p>
      <w:pPr>
        <w:pStyle w:val="BodyText"/>
      </w:pPr>
      <w:r>
        <w:t xml:space="preserve">Measured Impact on Sales Performance</w:t>
      </w:r>
    </w:p>
    <w:p>
      <w:pPr>
        <w:pStyle w:val="BodyText"/>
      </w:pPr>
      <w:r>
        <w:rPr>
          <w:bCs/>
          <w:b/>
        </w:rPr>
        <w:t xml:space="preserve">Port Logistics &amp; Distribution (PortMiami Area)</w:t>
      </w:r>
    </w:p>
    <w:p>
      <w:pPr>
        <w:pStyle w:val="BodyText"/>
      </w:pPr>
      <w:r>
        <w:t xml:space="preserve">Redesigned container stacking algorithms and labor scheduling for a major Miami freight forwarder.</w:t>
      </w:r>
    </w:p>
    <w:p>
      <w:pPr>
        <w:pStyle w:val="BodyText"/>
      </w:pPr>
      <w:r>
        <w:t xml:space="preserve">42% reduction in average cargo dwell time → 15% increase in client retention; secured $850K new contract with international shipping line.</w:t>
      </w:r>
    </w:p>
    <w:p>
      <w:pPr>
        <w:pStyle w:val="BodyText"/>
      </w:pPr>
      <w:r>
        <w:rPr>
          <w:bCs/>
          <w:b/>
        </w:rPr>
        <w:t xml:space="preserve">Manufacturing (Doral / Kendall, Miami)</w:t>
      </w:r>
    </w:p>
    <w:p>
      <w:pPr>
        <w:pStyle w:val="BodyText"/>
      </w:pPr>
      <w:r>
        <w:t xml:space="preserve">Optimized production flow for automotive parts supplier serving South Florida dealerships.</w:t>
      </w:r>
    </w:p>
    <w:p>
      <w:pPr>
        <w:pStyle w:val="BodyText"/>
      </w:pPr>
      <w:r>
        <w:t xml:space="preserve">38% decrease in machine changeover time → 22% faster order throughput → $765K in new sales from expanded dealer network.</w:t>
      </w:r>
    </w:p>
    <w:p>
      <w:pPr>
        <w:pStyle w:val="BodyText"/>
      </w:pPr>
      <w:r>
        <w:rPr>
          <w:bCs/>
          <w:b/>
        </w:rPr>
        <w:t xml:space="preserve">Tourism Services &amp; Hospitality (South Beach / Downtown)</w:t>
      </w:r>
    </w:p>
    <w:p>
      <w:pPr>
        <w:pStyle w:val="BodyText"/>
      </w:pPr>
      <w:r>
        <w:t xml:space="preserve">Implemented lean processes for high-volume hotel concierge and tour booking system.</w:t>
      </w:r>
    </w:p>
    <w:p>
      <w:pPr>
        <w:pStyle w:val="BodyText"/>
      </w:pPr>
      <w:r>
        <w:t xml:space="preserve">*Note: Industrial Engineer role adapted to service sector process design*</w:t>
      </w:r>
    </w:p>
    <w:p>
      <w:pPr>
        <w:pStyle w:val="BodyText"/>
      </w:pPr>
      <w:r>
        <w:rPr>
          <w:bCs/>
          <w:b/>
        </w:rPr>
        <w:t xml:space="preserve">Food &amp; Beverage Manufacturing (Hialeah, Miami)</w:t>
      </w:r>
    </w:p>
    <w:p>
      <w:pPr>
        <w:pStyle w:val="BodyText"/>
      </w:pPr>
      <w:r>
        <w:t xml:space="preserve">Reconfigured assembly line and quality control checkpoints for leading Miami-based food processor.</w:t>
      </w:r>
    </w:p>
    <w:p>
      <w:pPr>
        <w:pStyle w:val="BodyText"/>
      </w:pPr>
      <w:r>
        <w:t xml:space="preserve">19% reduction in product rework → 27% decrease in customer returns → $685K preserved revenue; enabled new sales to major national grocery chain.</w:t>
      </w:r>
    </w:p>
    <w:bookmarkEnd w:id="22"/>
    <w:bookmarkStart w:id="23" w:name="X8711fa480c01cd2db41289b3024a37a61047e47"/>
    <w:p>
      <w:pPr>
        <w:pStyle w:val="Heading2"/>
      </w:pPr>
      <w:r>
        <w:t xml:space="preserve">Miami-Specific Market Context: Why Industrial Engineers Are Crucial</w:t>
      </w:r>
    </w:p>
    <w:p>
      <w:pPr>
        <w:pStyle w:val="FirstParagraph"/>
      </w:pPr>
      <w:r>
        <w:t xml:space="preserve">Miami's unique position as a global gateway for trade (PortMiami), a hub for tourism, and an emerging center for advanced manufacturing creates complex operational challenges. The United States Miami market demands solutions that handle:</w:t>
      </w:r>
    </w:p>
    <w:p>
      <w:pPr>
        <w:numPr>
          <w:ilvl w:val="0"/>
          <w:numId w:val="1002"/>
        </w:numPr>
        <w:pStyle w:val="Compact"/>
      </w:pPr>
      <w:r>
        <w:t xml:space="preserve">High-volume, time-sensitive international cargo flows</w:t>
      </w:r>
    </w:p>
    <w:p>
      <w:pPr>
        <w:numPr>
          <w:ilvl w:val="0"/>
          <w:numId w:val="1002"/>
        </w:numPr>
        <w:pStyle w:val="Compact"/>
      </w:pPr>
      <w:r>
        <w:t xml:space="preserve">Seasonal tourism surges requiring flexible staffing models</w:t>
      </w:r>
    </w:p>
    <w:p>
      <w:pPr>
        <w:numPr>
          <w:ilvl w:val="0"/>
          <w:numId w:val="1002"/>
        </w:numPr>
        <w:pStyle w:val="Compact"/>
      </w:pPr>
      <w:r>
        <w:t xml:space="preserve">Diverse manufacturing needs catering to both local and export markets</w:t>
      </w:r>
    </w:p>
    <w:p>
      <w:pPr>
        <w:numPr>
          <w:ilvl w:val="0"/>
          <w:numId w:val="1002"/>
        </w:numPr>
        <w:pStyle w:val="Compact"/>
      </w:pPr>
      <w:r>
        <w:t xml:space="preserve">Rising operational costs necessitating leaner processes for competitiveness</w:t>
      </w:r>
    </w:p>
    <w:p>
      <w:pPr>
        <w:pStyle w:val="FirstParagraph"/>
      </w:pPr>
      <w:r>
        <w:t xml:space="preserve">The Industrial Engineer is uniquely positioned to address these challenges. Their expertise in systems analysis, data-driven decision making, and workflow optimization directly removes friction points that would otherwise hinder sales opportunities or damage customer relationships in the fast-paced Miami environment. As one Miami-based manufacturing client stated: "The Industrial Engineer didn't just fix our line; they gave us the speed and reliability to win contracts we previously couldn't fulfill on time."</w:t>
      </w:r>
    </w:p>
    <w:bookmarkEnd w:id="23"/>
    <w:bookmarkStart w:id="24" w:name="X6e443d57718c9a0d579e062fa7f14a453b9cf0c"/>
    <w:p>
      <w:pPr>
        <w:pStyle w:val="Heading2"/>
      </w:pPr>
      <w:r>
        <w:t xml:space="preserve">Recommendations for Sustained Sales Growth in United States Miami</w:t>
      </w:r>
    </w:p>
    <w:p>
      <w:pPr>
        <w:pStyle w:val="FirstParagraph"/>
      </w:pPr>
      <w:r>
        <w:t xml:space="preserve">Based on the proven success of Industrial Engineering initiatives, we recommend:</w:t>
      </w:r>
    </w:p>
    <w:p>
      <w:pPr>
        <w:numPr>
          <w:ilvl w:val="0"/>
          <w:numId w:val="1003"/>
        </w:numPr>
        <w:pStyle w:val="Compact"/>
      </w:pPr>
      <w:r>
        <w:rPr>
          <w:bCs/>
          <w:b/>
        </w:rPr>
        <w:t xml:space="preserve">Expand IE Team in South Florida:</w:t>
      </w:r>
      <w:r>
        <w:t xml:space="preserve"> </w:t>
      </w:r>
      <w:r>
        <w:t xml:space="preserve">Increase dedicated Industrial Engineer headcount by 30% to support projected growth in Miami-Dade manufacturing and logistics sectors.</w:t>
      </w:r>
    </w:p>
    <w:p>
      <w:pPr>
        <w:numPr>
          <w:ilvl w:val="0"/>
          <w:numId w:val="1003"/>
        </w:numPr>
        <w:pStyle w:val="Compact"/>
      </w:pPr>
      <w:r>
        <w:rPr>
          <w:bCs/>
          <w:b/>
        </w:rPr>
        <w:t xml:space="preserve">Integrate Sales &amp; IE Metrics:</w:t>
      </w:r>
      <w:r>
        <w:t xml:space="preserve"> </w:t>
      </w:r>
      <w:r>
        <w:t xml:space="preserve">Implement shared KPI dashboards tracking how specific industrial engineering projects directly impact sales pipeline velocity and win rates for the Miami market.</w:t>
      </w:r>
    </w:p>
    <w:p>
      <w:pPr>
        <w:numPr>
          <w:ilvl w:val="0"/>
          <w:numId w:val="1003"/>
        </w:numPr>
        <w:pStyle w:val="Compact"/>
      </w:pPr>
      <w:r>
        <w:rPr>
          <w:bCs/>
          <w:b/>
        </w:rPr>
        <w:t xml:space="preserve">Targeted Service Sector Development:</w:t>
      </w:r>
      <w:r>
        <w:t xml:space="preserve"> </w:t>
      </w:r>
      <w:r>
        <w:t xml:space="preserve">Develop specialized Industrial Engineering service packages for Miami's tourism, hospitality, and retail sectors (e.g., optimizing reservation systems, checkout lines, inventory flow in high-traffic locations like Brickell City Centre).</w:t>
      </w:r>
    </w:p>
    <w:p>
      <w:pPr>
        <w:numPr>
          <w:ilvl w:val="0"/>
          <w:numId w:val="1003"/>
        </w:numPr>
        <w:pStyle w:val="Compact"/>
      </w:pPr>
      <w:r>
        <w:rPr>
          <w:bCs/>
          <w:b/>
        </w:rPr>
        <w:t xml:space="preserve">Miami Regional Advisory Council:</w:t>
      </w:r>
      <w:r>
        <w:t xml:space="preserve"> </w:t>
      </w:r>
      <w:r>
        <w:t xml:space="preserve">Establish quarterly forums with key Miami clients to proactively identify operational pain points before they impact sales performance.</w:t>
      </w:r>
    </w:p>
    <w:bookmarkEnd w:id="24"/>
    <w:bookmarkStart w:id="25" w:name="X5dd80dda0883f9c712ab253ed23b6daa9f336b6"/>
    <w:p>
      <w:pPr>
        <w:pStyle w:val="Heading2"/>
      </w:pPr>
      <w:r>
        <w:t xml:space="preserve">Conclusion: The Industrial Engineer as the Strategic Sales Partner</w:t>
      </w:r>
    </w:p>
    <w:p>
      <w:pPr>
        <w:pStyle w:val="FirstParagraph"/>
      </w:pPr>
      <w:r>
        <w:t xml:space="preserve">This Sales Report unequivocally demonstrates that in the competitive marketplace of United States Miami, the Industrial Engineer is not merely an operations role – they are a critical revenue driver. By transforming complex logistical and production challenges into streamlined, reliable processes, our Industrial Engineers directly enable sales teams to secure new contracts, retain high-value clients, and increase average deal sizes within the Miami ecosystem. The data from Q3 2023 shows that every dollar invested in strategic industrial engineering delivers a quantifiable return in sales growth.</w:t>
      </w:r>
    </w:p>
    <w:p>
      <w:pPr>
        <w:pStyle w:val="BodyText"/>
      </w:pPr>
      <w:r>
        <w:t xml:space="preserve">As Miami continues its trajectory as a global economic hub within the United States, leveraging Industrial Engineering expertise will remain paramount for companies seeking sustainable sales performance and market leadership. The future of competitive advantage in Miami isn't just about having good products or strong marketing – it's about having the operational excellence that industrial engineering delivers, making every sales opportunity achievable and profitable.</w:t>
      </w:r>
    </w:p>
    <w:p>
      <w:pPr>
        <w:pStyle w:val="BodyText"/>
      </w:pPr>
      <w:r>
        <w:rPr>
          <w:bCs/>
          <w:b/>
        </w:rPr>
        <w:t xml:space="preserve">Prepared By:</w:t>
      </w:r>
      <w:r>
        <w:t xml:space="preserve"> </w:t>
      </w:r>
      <w:r>
        <w:t xml:space="preserve">[Your Name/Department], Industrial Engineering Department</w:t>
      </w:r>
      <w:r>
        <w:br/>
      </w:r>
      <w:r>
        <w:rPr>
          <w:bCs/>
          <w:b/>
        </w:rPr>
        <w:t xml:space="preserve">Contact:</w:t>
      </w:r>
      <w:r>
        <w:t xml:space="preserve"> </w:t>
      </w:r>
      <w:r>
        <w:t xml:space="preserve">[Email Address] |</w:t>
      </w:r>
      <w:r>
        <w:t xml:space="preserve"> </w:t>
      </w:r>
      <w:r>
        <w:rPr>
          <w:bCs/>
          <w:b/>
        </w:rPr>
        <w:t xml:space="preserve">Region:</w:t>
      </w:r>
      <w:r>
        <w:t xml:space="preserve"> </w:t>
      </w:r>
      <w:r>
        <w:t xml:space="preserve">Miami, United States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Miami, United States</dc:title>
  <dc:creator/>
  <dc:language>en</dc:language>
  <cp:keywords/>
  <dcterms:created xsi:type="dcterms:W3CDTF">2025-12-11T16:19:31Z</dcterms:created>
  <dcterms:modified xsi:type="dcterms:W3CDTF">2025-12-11T16:19:31Z</dcterms:modified>
</cp:coreProperties>
</file>

<file path=docProps/custom.xml><?xml version="1.0" encoding="utf-8"?>
<Properties xmlns="http://schemas.openxmlformats.org/officeDocument/2006/custom-properties" xmlns:vt="http://schemas.openxmlformats.org/officeDocument/2006/docPropsVTypes"/>
</file>