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&amp;</w:t>
      </w:r>
      <w:r>
        <w:t xml:space="preserve"> </w:t>
      </w:r>
      <w:r>
        <w:t xml:space="preserve">Industrial</w:t>
      </w:r>
      <w:r>
        <w:t xml:space="preserve"> </w:t>
      </w:r>
      <w:r>
        <w:t xml:space="preserve">Engineering</w:t>
      </w:r>
      <w:r>
        <w:t xml:space="preserve"> </w:t>
      </w:r>
      <w:r>
        <w:t xml:space="preserve">Impact</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27" w:name="Xab6ae2e9d2570be504932ec27c33bfdb967550d"/>
    <w:p>
      <w:pPr>
        <w:pStyle w:val="Heading1"/>
      </w:pPr>
      <w:r>
        <w:t xml:space="preserve">Q3 2023 Sales Performance &amp; Industrial Engineering Impact Report: Ho Chi Minh City Market Analysis</w:t>
      </w:r>
    </w:p>
    <w:p>
      <w:pPr>
        <w:pStyle w:val="FirstParagraph"/>
      </w:pPr>
      <w:r>
        <w:rPr>
          <w:bCs/>
          <w:b/>
        </w:rPr>
        <w:t xml:space="preserve">Prepared For:</w:t>
      </w:r>
      <w:r>
        <w:t xml:space="preserve"> </w:t>
      </w:r>
      <w:r>
        <w:t xml:space="preserve">Senior Management, Vietnam Operations Leadership</w:t>
      </w:r>
      <w:r>
        <w:br/>
      </w:r>
      <w:r>
        <w:rPr>
          <w:bCs/>
          <w:b/>
        </w:rPr>
        <w:t xml:space="preserve">Date:</w:t>
      </w:r>
      <w:r>
        <w:t xml:space="preserve"> </w:t>
      </w:r>
      <w:r>
        <w:t xml:space="preserve">October 26, 2023</w:t>
      </w:r>
      <w:r>
        <w:br/>
      </w:r>
      <w:r>
        <w:rPr>
          <w:bCs/>
          <w:b/>
        </w:rPr>
        <w:t xml:space="preserve">Prepared By:</w:t>
      </w:r>
      <w:r>
        <w:t xml:space="preserve"> </w:t>
      </w:r>
      <w:r>
        <w:t xml:space="preserve">Strategic Sales &amp; Operations Department, Ho Chi Minh City Office</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critical intersection between Industrial Engineering optimization and sales performance across manufacturing hubs in Vietnam, with specific focus on Ho Chi Minh City (HCMC). The analysis reveals that strategic deployment of skilled Industrial Engineers within HCMC's industrial zones directly correlates with a 17.3% year-on-year increase in sales volume for key clients during Q3 2023. As Vietnam's economic engine, HCMC demands agile manufacturing solutions, making the role of the</w:t>
      </w:r>
      <w:r>
        <w:t xml:space="preserve"> </w:t>
      </w:r>
      <w:r>
        <w:rPr>
          <w:iCs/>
          <w:i/>
        </w:rPr>
        <w:t xml:space="preserve">Industrial Engineer</w:t>
      </w:r>
      <w:r>
        <w:t xml:space="preserve"> </w:t>
      </w:r>
      <w:r>
        <w:t xml:space="preserve">indispensable to sustaining competitive advantage and meeting burgeoning domestic and export market demands.</w:t>
      </w:r>
    </w:p>
    <w:bookmarkEnd w:id="20"/>
    <w:bookmarkStart w:id="21" w:name="X528954312e1a29b0b00f797b83020d8db05708c"/>
    <w:p>
      <w:pPr>
        <w:pStyle w:val="Heading2"/>
      </w:pPr>
      <w:r>
        <w:t xml:space="preserve">II. Ho Chi Minh City Market Context: The Engine of Vietnamese Sales Growth</w:t>
      </w:r>
    </w:p>
    <w:p>
      <w:pPr>
        <w:pStyle w:val="FirstParagraph"/>
      </w:pPr>
      <w:r>
        <w:t xml:space="preserve">HCMC remains Vietnam's undisputed commercial epicenter, contributing over 24% of the national GDP and hosting 50% of the country's manufacturing facilities. In Q3 2023, HCMC saw a surge in demand across electronics assembly (Samsung, Intel suppliers), textile &amp; apparel (major export contracts), and e-commerce logistics (Lazada, Shopee fulfillment centers). However, this growth exposed critical bottlenecks: production lead times increased by 15% due to supply chain volatility, and quality defects led to a 12% rise in customer returns. These challenges directly impacted sales conversion rates. This report demonstrates how embedding Industrial Engineers within HCMC's operational teams became the catalyst for reversing these trends and unlocking new revenue streams.</w:t>
      </w:r>
    </w:p>
    <w:bookmarkEnd w:id="21"/>
    <w:bookmarkStart w:id="22" w:name="Xcd85b8d92d562d4f615c6d0a78ec2b9dfa7c865"/>
    <w:p>
      <w:pPr>
        <w:pStyle w:val="Heading2"/>
      </w:pPr>
      <w:r>
        <w:t xml:space="preserve">III. The Industrial Engineer: Catalyst for Sales Success in HCMC</w:t>
      </w:r>
    </w:p>
    <w:p>
      <w:pPr>
        <w:pStyle w:val="FirstParagraph"/>
      </w:pPr>
      <w:r>
        <w:t xml:space="preserve">The traditional view of the</w:t>
      </w:r>
      <w:r>
        <w:t xml:space="preserve"> </w:t>
      </w:r>
      <w:r>
        <w:rPr>
          <w:iCs/>
          <w:i/>
        </w:rPr>
        <w:t xml:space="preserve">Industrial Engineer</w:t>
      </w:r>
      <w:r>
        <w:t xml:space="preserve"> </w:t>
      </w:r>
      <w:r>
        <w:t xml:space="preserve">as solely a "process optimizer" is outdated in Vietnam's dynamic HCMC market. Today's Industrial Engineer acts as a strategic sales enabler, directly influencing revenue through:</w:t>
      </w:r>
    </w:p>
    <w:p>
      <w:pPr>
        <w:numPr>
          <w:ilvl w:val="0"/>
          <w:numId w:val="1001"/>
        </w:numPr>
        <w:pStyle w:val="Compact"/>
      </w:pPr>
      <w:r>
        <w:rPr>
          <w:bCs/>
          <w:b/>
        </w:rPr>
        <w:t xml:space="preserve">Accelerated Time-to-Market:</w:t>
      </w:r>
      <w:r>
        <w:t xml:space="preserve"> </w:t>
      </w:r>
      <w:r>
        <w:t xml:space="preserve">In HCMC's fast-paced electronics sector, an Industrial Engineer streamlined the PCB assembly line at a leading supplier (located in Binh Duong province, adjacent to HCMC). By implementing SMED (Single-Minute Exchange of Die) techniques and reconfiguring workflow, they reduced production lead time from 14 days to 9 days. This allowed the client to fulfill a key $2.3M export order for a German automotive supplier on time, securing future contracts worth an estimated $15M annually.</w:t>
      </w:r>
    </w:p>
    <w:p>
      <w:pPr>
        <w:numPr>
          <w:ilvl w:val="0"/>
          <w:numId w:val="1001"/>
        </w:numPr>
        <w:pStyle w:val="Compact"/>
      </w:pPr>
      <w:r>
        <w:rPr>
          <w:bCs/>
          <w:b/>
        </w:rPr>
        <w:t xml:space="preserve">Enhanced Product Quality &amp; Customer Retention:</w:t>
      </w:r>
      <w:r>
        <w:t xml:space="preserve"> </w:t>
      </w:r>
      <w:r>
        <w:t xml:space="preserve">A textile manufacturer in Thu Duc District (HCMC) faced recurring rejections from EU buyers due to fabric defect rates. An Industrial Engineer spearheaded a Six Sigma project, identifying root causes in the dyeing process. Defect rates dropped by 35%, eliminating $450k in potential returns and contract penalties. Crucially, this allowed them to retain their top-tier European client – a direct contributor to 22% of their Q3 sales revenue.</w:t>
      </w:r>
    </w:p>
    <w:p>
      <w:pPr>
        <w:numPr>
          <w:ilvl w:val="0"/>
          <w:numId w:val="1001"/>
        </w:numPr>
        <w:pStyle w:val="Compact"/>
      </w:pPr>
      <w:r>
        <w:rPr>
          <w:bCs/>
          <w:b/>
        </w:rPr>
        <w:t xml:space="preserve">Cost Optimization for Competitive Pricing:</w:t>
      </w:r>
      <w:r>
        <w:t xml:space="preserve"> </w:t>
      </w:r>
      <w:r>
        <w:t xml:space="preserve">In the fiercely competitive HCMC e-commerce logistics market, an Industrial Engineer optimized warehouse layout and pick/pack sequences for a major food delivery platform (operating across all HCMC districts). This reduced order processing time by 28% and lowered operational costs per shipment. The savings enabled the client to offer a new "Same-Day Delivery" service within HCMC at a competitive price point, driving a 19% increase in repeat orders and expanding their market share significantly.</w:t>
      </w:r>
    </w:p>
    <w:bookmarkEnd w:id="22"/>
    <w:bookmarkStart w:id="23" w:name="Xb8f540ce31795fe34c698934c1f99d12f768f70"/>
    <w:p>
      <w:pPr>
        <w:pStyle w:val="Heading2"/>
      </w:pPr>
      <w:r>
        <w:t xml:space="preserve">IV. Sales Impact Quantified: HCMC Case Studies</w:t>
      </w:r>
    </w:p>
    <w:p>
      <w:pPr>
        <w:pStyle w:val="FirstParagraph"/>
      </w:pPr>
      <w:r>
        <w:t xml:space="preserve">Our analysis of 15 key manufacturing clients operating within HCMC's industrial parks (including Thu Duc, Binh Duong, and Can Gio) yielded measurable sales outcomes tied to Industrial Engineer initiatives:</w:t>
      </w:r>
    </w:p>
    <w:p>
      <w:pPr>
        <w:pStyle w:val="BodyText"/>
      </w:pPr>
      <w:r>
        <w:t xml:space="preserve">Client Industry (HCMC Base)</w:t>
      </w:r>
    </w:p>
    <w:p>
      <w:pPr>
        <w:pStyle w:val="BodyText"/>
      </w:pPr>
      <w:r>
        <w:t xml:space="preserve">Industrial Engineer Initiative</w:t>
      </w:r>
    </w:p>
    <w:p>
      <w:pPr>
        <w:pStyle w:val="BodyText"/>
      </w:pPr>
      <w:r>
        <w:t xml:space="preserve">Sales Impact (Q3 2023)</w:t>
      </w:r>
    </w:p>
    <w:p>
      <w:pPr>
        <w:pStyle w:val="BodyText"/>
      </w:pPr>
      <w:r>
        <w:t xml:space="preserve">Electronics Assembly</w:t>
      </w:r>
    </w:p>
    <w:p>
      <w:pPr>
        <w:pStyle w:val="BodyText"/>
      </w:pPr>
      <w:r>
        <w:t xml:space="preserve">Lean Production Line Setup</w:t>
      </w:r>
    </w:p>
    <w:p>
      <w:pPr>
        <w:pStyle w:val="BodyText"/>
      </w:pPr>
      <w:r>
        <w:t xml:space="preserve">+18% Sales Volume, Secured $8M Contract Extension</w:t>
      </w:r>
    </w:p>
    <w:p>
      <w:pPr>
        <w:pStyle w:val="BodyText"/>
      </w:pPr>
      <w:r>
        <w:t xml:space="preserve">Textile Exporter (EU Focus)</w:t>
      </w:r>
    </w:p>
    <w:p>
      <w:pPr>
        <w:pStyle w:val="BodyText"/>
      </w:pPr>
      <w:r>
        <w:t xml:space="preserve">&lt;</w:t>
      </w:r>
    </w:p>
    <w:p>
      <w:pPr>
        <w:pStyle w:val="BodyText"/>
      </w:pPr>
      <w:r>
        <w:t xml:space="preserve">Six Sigma Quality Control Integration</w:t>
      </w:r>
    </w:p>
    <w:p>
      <w:pPr>
        <w:pStyle w:val="BodyText"/>
      </w:pPr>
      <w:r>
        <w:t xml:space="preserve">+22% Repeat Orders, Avoided $450k Penalties</w:t>
      </w:r>
    </w:p>
    <w:p>
      <w:pPr>
        <w:pStyle w:val="BodyText"/>
      </w:pPr>
      <w:r>
        <w:t xml:space="preserve">E-commerce Logistics Provider (HCMC)</w:t>
      </w:r>
    </w:p>
    <w:p>
      <w:pPr>
        <w:pStyle w:val="BodyText"/>
      </w:pPr>
      <w:r>
        <w:t xml:space="preserve">&lt;</w:t>
      </w:r>
    </w:p>
    <w:p>
      <w:pPr>
        <w:pStyle w:val="BodyText"/>
      </w:pPr>
      <w:r>
        <w:t xml:space="preserve">Warehouse Automation &amp; Process Mapping</w:t>
      </w:r>
    </w:p>
    <w:p>
      <w:pPr>
        <w:pStyle w:val="BodyText"/>
      </w:pPr>
      <w:r>
        <w:t xml:space="preserve">+19% New Customers, +33% Avg. Order Value</w:t>
      </w:r>
    </w:p>
    <w:p>
      <w:pPr>
        <w:pStyle w:val="BodyText"/>
      </w:pPr>
      <w:r>
        <w:t xml:space="preserve">Automotive Component Supplier</w:t>
      </w:r>
    </w:p>
    <w:p>
      <w:pPr>
        <w:pStyle w:val="BodyText"/>
      </w:pPr>
      <w:r>
        <w:t xml:space="preserve">&lt;</w:t>
      </w:r>
    </w:p>
    <w:p>
      <w:pPr>
        <w:pStyle w:val="BodyText"/>
      </w:pPr>
      <w:r>
        <w:t xml:space="preserve">Supply Chain Bottleneck Resolution</w:t>
      </w:r>
    </w:p>
    <w:p>
      <w:pPr>
        <w:pStyle w:val="BodyText"/>
      </w:pPr>
      <w:r>
        <w:t xml:space="preserve">+15% On-Time Delivery Rate, Boosted Sales by $1.2M</w:t>
      </w:r>
    </w:p>
    <w:bookmarkEnd w:id="23"/>
    <w:bookmarkStart w:id="24" w:name="X384285744c1e9890f4e008c88e0d21b86ce5445"/>
    <w:p>
      <w:pPr>
        <w:pStyle w:val="Heading2"/>
      </w:pPr>
      <w:r>
        <w:t xml:space="preserve">V. Critical Challenges Facing Industrial Engineers in Ho Chi Minh City (Q3 2023)</w:t>
      </w:r>
    </w:p>
    <w:p>
      <w:pPr>
        <w:pStyle w:val="FirstParagraph"/>
      </w:pPr>
      <w:r>
        <w:t xml:space="preserve">Despite the clear sales impact, significant hurdles persist within HCMC's operational landscape:</w:t>
      </w:r>
    </w:p>
    <w:p>
      <w:pPr>
        <w:numPr>
          <w:ilvl w:val="0"/>
          <w:numId w:val="1002"/>
        </w:numPr>
        <w:pStyle w:val="Compact"/>
      </w:pPr>
      <w:r>
        <w:rPr>
          <w:bCs/>
          <w:b/>
        </w:rPr>
        <w:t xml:space="preserve">Talent Shortage &amp; Competition:</w:t>
      </w:r>
      <w:r>
        <w:t xml:space="preserve"> </w:t>
      </w:r>
      <w:r>
        <w:t xml:space="preserve">HCMC's booming industrial sector has intensified competition for certified Industrial Engineers. Salaries have risen 18% YoY (vs. 9% average for other roles), and local universities struggle to produce graduates with practical skills needed for HCMC's export-focused manufacturing demands.</w:t>
      </w:r>
    </w:p>
    <w:p>
      <w:pPr>
        <w:numPr>
          <w:ilvl w:val="0"/>
          <w:numId w:val="1002"/>
        </w:numPr>
        <w:pStyle w:val="Compact"/>
      </w:pPr>
      <w:r>
        <w:rPr>
          <w:bCs/>
          <w:b/>
        </w:rPr>
        <w:t xml:space="preserve">Infrastructure Constraints:</w:t>
      </w:r>
      <w:r>
        <w:t xml:space="preserve"> </w:t>
      </w:r>
      <w:r>
        <w:t xml:space="preserve">Traffic congestion in HCMC (averaging 3 hours daily commute) and inconsistent power supply in some industrial zones hinder the Industrial Engineer's ability to monitor and optimize processes efficiently, impacting project timelines.</w:t>
      </w:r>
    </w:p>
    <w:p>
      <w:pPr>
        <w:numPr>
          <w:ilvl w:val="0"/>
          <w:numId w:val="1002"/>
        </w:numPr>
        <w:pStyle w:val="Compact"/>
      </w:pPr>
      <w:r>
        <w:rPr>
          <w:bCs/>
          <w:b/>
        </w:rPr>
        <w:t xml:space="preserve">Cultural Adaptation:</w:t>
      </w:r>
      <w:r>
        <w:t xml:space="preserve"> </w:t>
      </w:r>
      <w:r>
        <w:t xml:space="preserve">Many multinational clients require Industrial Engineers who understand local Vietnamese business practices and can communicate effectively with shop-floor teams (often multilingual), a skill gap observed in 30% of foreign hires.</w:t>
      </w:r>
    </w:p>
    <w:bookmarkEnd w:id="24"/>
    <w:bookmarkStart w:id="25" w:name="X83d8ed036a3088d4c266ea50591f84d04361972"/>
    <w:p>
      <w:pPr>
        <w:pStyle w:val="Heading2"/>
      </w:pPr>
      <w:r>
        <w:t xml:space="preserve">VI. Strategic Recommendations for Maximizing Sales Through Industrial Engineering in HCMC</w:t>
      </w:r>
    </w:p>
    <w:p>
      <w:pPr>
        <w:pStyle w:val="FirstParagraph"/>
      </w:pPr>
      <w:r>
        <w:t xml:space="preserve">To sustain and amplify the positive sales trajectory, we recommend:</w:t>
      </w:r>
    </w:p>
    <w:p>
      <w:pPr>
        <w:numPr>
          <w:ilvl w:val="0"/>
          <w:numId w:val="1003"/>
        </w:numPr>
        <w:pStyle w:val="Compact"/>
      </w:pPr>
      <w:r>
        <w:rPr>
          <w:bCs/>
          <w:b/>
        </w:rPr>
        <w:t xml:space="preserve">Invest in HCMC-Specific Talent Pipeline:</w:t>
      </w:r>
      <w:r>
        <w:t xml:space="preserve"> </w:t>
      </w:r>
      <w:r>
        <w:t xml:space="preserve">Partner with Vietnam National University (HCMC campus) and local vocational schools to develop tailored Industrial Engineering curricula focusing on lean manufacturing for export markets and Vietnamese supply chain dynamics. Offer scholarships for students committed to working within HCMC industrial zones.</w:t>
      </w:r>
    </w:p>
    <w:p>
      <w:pPr>
        <w:numPr>
          <w:ilvl w:val="0"/>
          <w:numId w:val="1003"/>
        </w:numPr>
        <w:pStyle w:val="Compact"/>
      </w:pPr>
      <w:r>
        <w:rPr>
          <w:bCs/>
          <w:b/>
        </w:rPr>
        <w:t xml:space="preserve">Deploy Digital Twins in Key HCMC Facilities:</w:t>
      </w:r>
      <w:r>
        <w:t xml:space="preserve"> </w:t>
      </w:r>
      <w:r>
        <w:t xml:space="preserve">Utilize IoT sensors and simulation software (e.g., AnyLogic, Siemens NX) to create digital replicas of production lines in high-demand sectors (electronics, apparel). This enables Industrial Engineers to model and optimize processes virtually *before* implementation, minimizing disruption and accelerating ROI for sales-critical projects.</w:t>
      </w:r>
    </w:p>
    <w:p>
      <w:pPr>
        <w:numPr>
          <w:ilvl w:val="0"/>
          <w:numId w:val="1003"/>
        </w:numPr>
        <w:pStyle w:val="Compact"/>
      </w:pPr>
      <w:r>
        <w:rPr>
          <w:bCs/>
          <w:b/>
        </w:rPr>
        <w:t xml:space="preserve">Establish HCMC "Sales-Engineering" Task Forces:</w:t>
      </w:r>
      <w:r>
        <w:t xml:space="preserve"> </w:t>
      </w:r>
      <w:r>
        <w:t xml:space="preserve">Create cross-functional teams within each major HCMC client account, comprising Sales Managers, Account Executives, and Industrial Engineers. This ensures engineering solutions are co-designed with explicit sales targets (e.g., "Reduce lead time by 10% to capture X% more orders from Client Y") and directly linked to revenue metrics.</w:t>
      </w:r>
    </w:p>
    <w:p>
      <w:pPr>
        <w:numPr>
          <w:ilvl w:val="0"/>
          <w:numId w:val="1003"/>
        </w:numPr>
        <w:pStyle w:val="Compact"/>
      </w:pPr>
      <w:r>
        <w:rPr>
          <w:bCs/>
          <w:b/>
        </w:rPr>
        <w:t xml:space="preserve">Advocate for Infrastructure Support:</w:t>
      </w:r>
      <w:r>
        <w:t xml:space="preserve"> </w:t>
      </w:r>
      <w:r>
        <w:t xml:space="preserve">Collaborate with HCMC City People's Committee and industrial park management to prioritize targeted infrastructure improvements (e.g., dedicated logistics corridors, reliable power substations) crucial for Industrial Engineer effectiveness in high-growth zones.</w:t>
      </w:r>
    </w:p>
    <w:bookmarkEnd w:id="25"/>
    <w:bookmarkStart w:id="26" w:name="vii.-conclusion"/>
    <w:p>
      <w:pPr>
        <w:pStyle w:val="Heading2"/>
      </w:pPr>
      <w:r>
        <w:t xml:space="preserve">VII. Conclusion</w:t>
      </w:r>
    </w:p>
    <w:p>
      <w:pPr>
        <w:pStyle w:val="FirstParagraph"/>
      </w:pPr>
      <w:r>
        <w:t xml:space="preserve">This</w:t>
      </w:r>
      <w:r>
        <w:t xml:space="preserve"> </w:t>
      </w:r>
      <w:r>
        <w:rPr>
          <w:iCs/>
          <w:i/>
        </w:rPr>
        <w:t xml:space="preserve">Sales Report</w:t>
      </w:r>
      <w:r>
        <w:t xml:space="preserve"> </w:t>
      </w:r>
      <w:r>
        <w:t xml:space="preserve">unequivocally demonstrates that the strategic integration of the</w:t>
      </w:r>
      <w:r>
        <w:t xml:space="preserve"> </w:t>
      </w:r>
      <w:r>
        <w:rPr>
          <w:iCs/>
          <w:i/>
        </w:rPr>
        <w:t xml:space="preserve">Industrial Engineer</w:t>
      </w:r>
      <w:r>
        <w:t xml:space="preserve"> </w:t>
      </w:r>
      <w:r>
        <w:t xml:space="preserve">within Vietnam's Ho Chi Minh City market is not merely an operational necessity—it is a direct driver of revenue growth, customer retention, and competitive differentiation. As HCMC solidifies its position as Southeast Asia's manufacturing powerhouse, companies that prioritize industrial engineering excellence within their HCMC operations will capture significant market share. The data from Q3 2023 proves that for every dollar invested in skilled Industrial Engineers operating in Ho Chi Minh City, there is a tangible return of $4.75 in incremental sales value and reduced cost-to-serve. Ignoring this role means ceding opportunity to competitors who understand that optimizing the factory floor is fundamentally about optimizing the sales pipeline.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&amp; Industrial Engineering Impact Report: Ho Chi Minh City Market Analysis</dc:title>
  <dc:creator/>
  <dc:language>en</dc:language>
  <cp:keywords/>
  <dcterms:created xsi:type="dcterms:W3CDTF">2026-07-24T07:39:31Z</dcterms:created>
  <dcterms:modified xsi:type="dcterms:W3CDTF">2026-07-24T07:39:31Z</dcterms:modified>
</cp:coreProperties>
</file>

<file path=docProps/custom.xml><?xml version="1.0" encoding="utf-8"?>
<Properties xmlns="http://schemas.openxmlformats.org/officeDocument/2006/custom-properties" xmlns:vt="http://schemas.openxmlformats.org/officeDocument/2006/docPropsVTypes"/>
</file>