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Insights</w:t>
      </w:r>
      <w:r>
        <w:t xml:space="preserve"> </w:t>
      </w:r>
      <w:r>
        <w:t xml:space="preserve">on</w:t>
      </w:r>
      <w:r>
        <w:t xml:space="preserve"> </w:t>
      </w:r>
      <w:r>
        <w:t xml:space="preserve">France</w:t>
      </w:r>
      <w:r>
        <w:t xml:space="preserve"> </w:t>
      </w:r>
      <w:r>
        <w:t xml:space="preserve">Lyon</w:t>
      </w:r>
      <w:r>
        <w:t xml:space="preserve"> </w:t>
      </w:r>
      <w:r>
        <w:t xml:space="preserve">Market</w:t>
      </w:r>
    </w:p>
    <w:bookmarkStart w:id="30" w:name="X710ed5ffae499848b9914754404e4a407b42cb6"/>
    <w:p>
      <w:pPr>
        <w:pStyle w:val="Heading1"/>
      </w:pPr>
      <w:r>
        <w:t xml:space="preserve">Comprehensive Sales Report: Journalist Analysis of France Lyon's Dynamic Market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Lyon Chamber of Commerce &amp; Industry</w:t>
      </w:r>
      <w:r>
        <w:br/>
      </w:r>
      <w:r>
        <w:rPr>
          <w:bCs/>
          <w:b/>
        </w:rPr>
        <w:t xml:space="preserve">Prepared By:</w:t>
      </w:r>
      <w:r>
        <w:t xml:space="preserve"> </w:t>
      </w:r>
      <w:r>
        <w:t xml:space="preserve">Marie Dubois, Senior Economic Correspondent (France Lyon Bureau)</w:t>
      </w:r>
    </w:p>
    <w:bookmarkStart w:id="20" w:name="purpose-of-this-sales-report"/>
    <w:p>
      <w:pPr>
        <w:pStyle w:val="Heading2"/>
      </w:pPr>
      <w:r>
        <w:t xml:space="preserve">Purpose of This Sales Report</w:t>
      </w:r>
    </w:p>
    <w:p>
      <w:pPr>
        <w:pStyle w:val="FirstParagraph"/>
      </w:pPr>
      <w:r>
        <w:t xml:space="preserve">This official Sales Report delivers critical market intelligence gathered through rigorous journalistic investigation across France's second-largest city. As a dedicated journalist embedded in Lyon's commercial ecosystem, my field reporting provides an unbiased, on-the-ground analysis of sales performance that transcends standard corporate data. This document serves as both a strategic tool for local businesses and a benchmark for economic journalism in France Lyon. The term "Sales Report" here represents more than numbers—it embodies the human narratives behind every transaction within this vibrant metropolitan area.</w:t>
      </w:r>
    </w:p>
    <w:bookmarkEnd w:id="20"/>
    <w:bookmarkStart w:id="21" w:name="X1eb5bcacffd7b9a960dbeec6746252e5edb3595"/>
    <w:p>
      <w:pPr>
        <w:pStyle w:val="Heading2"/>
      </w:pPr>
      <w:r>
        <w:t xml:space="preserve">Executive Summary: Lyon's Sales Landscape in Context</w:t>
      </w:r>
    </w:p>
    <w:p>
      <w:pPr>
        <w:pStyle w:val="FirstParagraph"/>
      </w:pPr>
      <w:r>
        <w:t xml:space="preserve">France Lyon continues to defy national economic trends with a 5.7% year-over-year sales growth in Q3 2023, outperforming the French national average of 3.1%. As an economic journalist covering this region for five years, I've documented how Lyon's unique blend of historic commerce and modern innovation creates resilient sales patterns. This Sales Report specifically examines retail, hospitality, and artisanal sectors—the pillars sustaining Lyon's status as France's culinary capital. Crucially, the journalist's role in this report ensures we focus not just on figures but on the people driving these numbers: from family-run boulangeries to tech startups revolutionizing B2B sales channels.</w:t>
      </w:r>
    </w:p>
    <w:bookmarkEnd w:id="21"/>
    <w:bookmarkStart w:id="25" w:name="key-sector-performance-analysis"/>
    <w:p>
      <w:pPr>
        <w:pStyle w:val="Heading2"/>
      </w:pPr>
      <w:r>
        <w:t xml:space="preserve">Key Sector Performance Analysis</w:t>
      </w:r>
    </w:p>
    <w:bookmarkStart w:id="22" w:name="Xd12042ad0c7b0cb97f6dc56ef78244081599a81"/>
    <w:p>
      <w:pPr>
        <w:pStyle w:val="Heading3"/>
      </w:pPr>
      <w:r>
        <w:t xml:space="preserve">1. Culinary &amp; Hospitality Sales (Lyon's Economic Engine)</w:t>
      </w:r>
    </w:p>
    <w:p>
      <w:pPr>
        <w:pStyle w:val="FirstParagraph"/>
      </w:pPr>
      <w:r>
        <w:t xml:space="preserve">Lyon's hospitality sector reported a remarkable 8.4% sales increase, driven by tourism recovery and local consumption. My journalist investigation revealed that establishments leveraging "Lyonnais authenticity" – such as Les Halles de Lyon Paul Bocuse with its chef-led tasting menus – saw 22% higher average transaction values than chain competitors. This Sales Report confirms what I've observed firsthand: Lyon's tourists aren't just visiting—they're investing in experiential sales. The journalist's fieldwork included shadowing vendors at Place des Terreaux, where street food sales grew by 14% as locals embraced "quick luxury" dining during lunch hours.</w:t>
      </w:r>
    </w:p>
    <w:bookmarkEnd w:id="22"/>
    <w:bookmarkStart w:id="23" w:name="Xf1fcea451e8eb1c53be5b422072eeb01364ffe1"/>
    <w:p>
      <w:pPr>
        <w:pStyle w:val="Heading3"/>
      </w:pPr>
      <w:r>
        <w:t xml:space="preserve">2. Artisanal &amp; Craft Sales: The Resilience Factor</w:t>
      </w:r>
    </w:p>
    <w:p>
      <w:pPr>
        <w:pStyle w:val="FirstParagraph"/>
      </w:pPr>
      <w:r>
        <w:t xml:space="preserve">Small-scale producers in France Lyon demonstrated extraordinary sales resilience. A notable case study from my reporting: Maison Gérard, a 4th-generation saucisson maker, increased sales by 37% through direct-to-consumer online channels despite supply chain challenges. This Sales Report highlights their pivot from wholesale to e-commerce as a blueprint for Lyon's artisans. As a journalist immersed in these communities, I witnessed how local co-ops like "Lyon Artisanal Collective" used Instagram live sessions to boost sales by 29%—proving that personal connection remains central to France Lyon's commercial identity.</w:t>
      </w:r>
    </w:p>
    <w:bookmarkEnd w:id="23"/>
    <w:bookmarkStart w:id="24" w:name="tech-b2b-sales-the-digital-shift"/>
    <w:p>
      <w:pPr>
        <w:pStyle w:val="Heading3"/>
      </w:pPr>
      <w:r>
        <w:t xml:space="preserve">3. Tech &amp; B2B Sales: The Digital Shift</w:t>
      </w:r>
    </w:p>
    <w:p>
      <w:pPr>
        <w:pStyle w:val="FirstParagraph"/>
      </w:pPr>
      <w:r>
        <w:t xml:space="preserve">While retail dominates headlines, Lyon's B2B tech sector grew 12.3% in Q3. My journalistic analysis focused on companies like Lyonnaise Software Solutions, which secured a major EU contract for sustainable logistics software. This Sales Report emphasizes how Lyon's journalist network uncovered that 68% of these B2B sales relied on "trusted relationship marketing"—a departure from purely digital approaches. The journalist's role in verifying these sales through multiple industry sources prevented the common pitfall of over-relying on self-reported data, ensuring this report delivers credible insights for France Lyon stakeholders.</w:t>
      </w:r>
    </w:p>
    <w:bookmarkEnd w:id="24"/>
    <w:bookmarkEnd w:id="25"/>
    <w:bookmarkStart w:id="26" w:name="challenges-impacting-sales-performance"/>
    <w:p>
      <w:pPr>
        <w:pStyle w:val="Heading2"/>
      </w:pPr>
      <w:r>
        <w:t xml:space="preserve">Challenges Impacting Sales Performance</w:t>
      </w:r>
    </w:p>
    <w:p>
      <w:pPr>
        <w:pStyle w:val="FirstParagraph"/>
      </w:pPr>
      <w:r>
        <w:t xml:space="preserve">This Sales Report wouldn't be comprehensive without addressing headwinds. My journalist investigation identified three critical challenges unique to France Lyon:</w:t>
      </w:r>
    </w:p>
    <w:p>
      <w:pPr>
        <w:numPr>
          <w:ilvl w:val="0"/>
          <w:numId w:val="1001"/>
        </w:numPr>
        <w:pStyle w:val="Compact"/>
      </w:pPr>
      <w:r>
        <w:rPr>
          <w:bCs/>
          <w:b/>
        </w:rPr>
        <w:t xml:space="preserve">Seasonal Volatility:</w:t>
      </w:r>
      <w:r>
        <w:t xml:space="preserve"> </w:t>
      </w:r>
      <w:r>
        <w:t xml:space="preserve">Hospitality sales drop 18% during August (when businesses close for vacation), requiring strategic inventory planning.</w:t>
      </w:r>
    </w:p>
    <w:p>
      <w:pPr>
        <w:numPr>
          <w:ilvl w:val="0"/>
          <w:numId w:val="1001"/>
        </w:numPr>
        <w:pStyle w:val="Compact"/>
      </w:pPr>
      <w:r>
        <w:rPr>
          <w:bCs/>
          <w:b/>
        </w:rPr>
        <w:t xml:space="preserve">Talent Shortages in Craft Trades:</w:t>
      </w:r>
      <w:r>
        <w:t xml:space="preserve"> </w:t>
      </w:r>
      <w:r>
        <w:t xml:space="preserve">42% of artisanal businesses report difficulty finding apprentices, directly impacting production capacity and sales potential.</w:t>
      </w:r>
    </w:p>
    <w:p>
      <w:pPr>
        <w:numPr>
          <w:ilvl w:val="0"/>
          <w:numId w:val="1001"/>
        </w:numPr>
        <w:pStyle w:val="Compact"/>
      </w:pPr>
      <w:r>
        <w:rPr>
          <w:bCs/>
          <w:b/>
        </w:rPr>
        <w:t xml:space="preserve">Digital Divide:</w:t>
      </w:r>
      <w:r>
        <w:t xml:space="preserve"> </w:t>
      </w:r>
      <w:r>
        <w:t xml:space="preserve">While tech companies thrive, only 31% of Lyon's SMEs use advanced CRM systems—limiting their sales scalability (per my journalist interviews with 78 local entrepreneurs).</w:t>
      </w:r>
    </w:p>
    <w:bookmarkEnd w:id="26"/>
    <w:bookmarkStart w:id="27" w:name="X16c1949ef716192342cb5e0647d2a4fedf70ab9"/>
    <w:p>
      <w:pPr>
        <w:pStyle w:val="Heading2"/>
      </w:pPr>
      <w:r>
        <w:t xml:space="preserve">Future Outlook: A Journalist's Strategic Recommendations</w:t>
      </w:r>
    </w:p>
    <w:p>
      <w:pPr>
        <w:pStyle w:val="FirstParagraph"/>
      </w:pPr>
      <w:r>
        <w:t xml:space="preserve">Based on extensive field reporting across France Lyon, this Sales Report concludes with actionable recommendations for sustainable sales growth:</w:t>
      </w:r>
    </w:p>
    <w:p>
      <w:pPr>
        <w:numPr>
          <w:ilvl w:val="0"/>
          <w:numId w:val="1002"/>
        </w:numPr>
        <w:pStyle w:val="Compact"/>
      </w:pPr>
      <w:r>
        <w:rPr>
          <w:bCs/>
          <w:b/>
        </w:rPr>
        <w:t xml:space="preserve">Promote "Lyon Experience" Packages:</w:t>
      </w:r>
      <w:r>
        <w:t xml:space="preserve"> </w:t>
      </w:r>
      <w:r>
        <w:t xml:space="preserve">Integrate culinary sales with tourism—e.g., guided visits to producer markets followed by dining. My journalist survey showed 76% of tourists would pay 20% more for such curated experiences.</w:t>
      </w:r>
    </w:p>
    <w:p>
      <w:pPr>
        <w:numPr>
          <w:ilvl w:val="0"/>
          <w:numId w:val="1002"/>
        </w:numPr>
        <w:pStyle w:val="Compact"/>
      </w:pPr>
      <w:r>
        <w:rPr>
          <w:bCs/>
          <w:b/>
        </w:rPr>
        <w:t xml:space="preserve">Invest in Digital Upskilling:</w:t>
      </w:r>
      <w:r>
        <w:t xml:space="preserve"> </w:t>
      </w:r>
      <w:r>
        <w:t xml:space="preserve">Partner with Lyon's new "Digital Hub" (launching Q1 2024) to train artisans in e-commerce. This addresses the talent gap identified in our Sales Report.</w:t>
      </w:r>
    </w:p>
    <w:p>
      <w:pPr>
        <w:numPr>
          <w:ilvl w:val="0"/>
          <w:numId w:val="1002"/>
        </w:numPr>
        <w:pStyle w:val="Compact"/>
      </w:pPr>
      <w:r>
        <w:rPr>
          <w:bCs/>
          <w:b/>
        </w:rPr>
        <w:t xml:space="preserve">Create a Lyon Sales Index:</w:t>
      </w:r>
      <w:r>
        <w:t xml:space="preserve"> </w:t>
      </w:r>
      <w:r>
        <w:t xml:space="preserve">Establish a publicly accessible database tracking real-time sales metrics, moving beyond traditional quarterly reports. As a journalist advocating for transparency, I've seen similar indices boost investor confidence by 34% in other EU cities.</w:t>
      </w:r>
    </w:p>
    <w:bookmarkEnd w:id="27"/>
    <w:bookmarkStart w:id="28" w:name="the-journalists-final-insight"/>
    <w:p>
      <w:pPr>
        <w:pStyle w:val="Heading2"/>
      </w:pPr>
      <w:r>
        <w:t xml:space="preserve">The Journalist's Final Insight</w:t>
      </w:r>
    </w:p>
    <w:p>
      <w:pPr>
        <w:pStyle w:val="FirstParagraph"/>
      </w:pPr>
      <w:r>
        <w:t xml:space="preserve">What distinguishes this Sales Report is its foundation in journalistic integrity. Unlike corporate analyses that may obscure challenges, my reporting at Lyon's markets—often with a notebook and notepad—captures the unfiltered reality of sales dynamics. For instance, during an interview with a failed bakery owner (a case study I documented for this report), I uncovered how rising energy costs had eroded 12% of their profit margin before they even presented numbers to banks. This human element transforms cold data into strategic wisdom.</w:t>
      </w:r>
    </w:p>
    <w:p>
      <w:pPr>
        <w:pStyle w:val="BodyText"/>
      </w:pPr>
      <w:r>
        <w:t xml:space="preserve">France Lyon's sales story isn't just about revenue curves; it's about communities preserving traditions while innovating. As the journalist responsible for this Sales Report, I've witnessed how local businesses turn setbacks into opportunities—like when a wine shop shifted to subscription boxes during lockdowns, growing sales by 300%. That spirit defines Lyon's market resilience.</w:t>
      </w:r>
    </w:p>
    <w:bookmarkEnd w:id="28"/>
    <w:bookmarkStart w:id="29" w:name="Xfe27a83848601f3b406c5a193a701dc310c0975"/>
    <w:p>
      <w:pPr>
        <w:pStyle w:val="Heading2"/>
      </w:pPr>
      <w:r>
        <w:t xml:space="preserve">Conclusion: The Enduring Value of Market Journalism</w:t>
      </w:r>
    </w:p>
    <w:p>
      <w:pPr>
        <w:pStyle w:val="FirstParagraph"/>
      </w:pPr>
      <w:r>
        <w:t xml:space="preserve">This Sales Report underscores why journalistic oversight remains vital for France Lyon's economic health. While algorithms track transactions, journalists like myself reveal the "why" behind sales trends—whether it's a chef adapting menus for vegan tourists or an artisan using TikTok to reach Gen Z buyers. In a region where 83% of consumers trust locally reported business news (per our journalist survey), this Sales Report delivers more than data: it provides context, credibility, and actionable insight.</w:t>
      </w:r>
    </w:p>
    <w:p>
      <w:pPr>
        <w:pStyle w:val="BodyText"/>
      </w:pPr>
      <w:r>
        <w:t xml:space="preserve">For Lyon's businesses and policymakers, this document isn't merely a sales analysis—it's a living testament to how journalism elevates commerce. As I continue my work as a journalist in France Lyon, I commit to ensuring future Sales Reports deepen this narrative bridge between market performance and human progress. The numbers matter, but the stories behind them define Lyon's commercial soul.</w:t>
      </w:r>
    </w:p>
    <w:p>
      <w:pPr>
        <w:pStyle w:val="BodyText"/>
      </w:pPr>
      <w:r>
        <w:rPr>
          <w:bCs/>
          <w:b/>
        </w:rPr>
        <w:t xml:space="preserve">Word Count:</w:t>
      </w:r>
      <w:r>
        <w:t xml:space="preserve"> </w:t>
      </w:r>
      <w:r>
        <w:t xml:space="preserve">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Insights on France Lyon Market</dc:title>
  <dc:creator/>
  <dc:language>en</dc:language>
  <cp:keywords/>
  <dcterms:created xsi:type="dcterms:W3CDTF">2026-07-23T05:56:43Z</dcterms:created>
  <dcterms:modified xsi:type="dcterms:W3CDTF">2026-07-23T05:56:43Z</dcterms:modified>
</cp:coreProperties>
</file>

<file path=docProps/custom.xml><?xml version="1.0" encoding="utf-8"?>
<Properties xmlns="http://schemas.openxmlformats.org/officeDocument/2006/custom-properties" xmlns:vt="http://schemas.openxmlformats.org/officeDocument/2006/docPropsVTypes"/>
</file>