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Media</w:t>
      </w:r>
      <w:r>
        <w:t xml:space="preserve"> </w:t>
      </w:r>
      <w:r>
        <w:t xml:space="preserve">Sales</w:t>
      </w:r>
      <w:r>
        <w:t xml:space="preserve"> </w:t>
      </w:r>
      <w:r>
        <w:t xml:space="preserve">Report</w:t>
      </w:r>
      <w:r>
        <w:t xml:space="preserve"> </w:t>
      </w:r>
      <w:r>
        <w:t xml:space="preserve">|</w:t>
      </w:r>
      <w:r>
        <w:t xml:space="preserve"> </w:t>
      </w:r>
      <w:r>
        <w:t xml:space="preserve">Journalist</w:t>
      </w:r>
      <w:r>
        <w:t xml:space="preserve"> </w:t>
      </w:r>
      <w:r>
        <w:t xml:space="preserve">Performance</w:t>
      </w:r>
      <w:r>
        <w:t xml:space="preserve"> </w:t>
      </w:r>
      <w:r>
        <w:t xml:space="preserve">Analysis</w:t>
      </w:r>
    </w:p>
    <w:bookmarkStart w:id="27" w:name="Xc9f5f623314d15598459fedc2e1e427b159e6c0"/>
    <w:p>
      <w:pPr>
        <w:pStyle w:val="Heading1"/>
      </w:pPr>
      <w:r>
        <w:t xml:space="preserve">GHANA ACCRA MEDIA SALES REPORT</w:t>
      </w:r>
      <w:r>
        <w:br/>
      </w:r>
      <w:r>
        <w:t xml:space="preserve">Journalist Performance &amp; Market Analysis</w:t>
      </w:r>
    </w:p>
    <w:p>
      <w:pPr>
        <w:pStyle w:val="FirstParagraph"/>
      </w:pPr>
      <w:r>
        <w:t xml:space="preserve">Quarterly Sales Report | Q3 2023 | Prepared for Accra Media Group Leadership</w:t>
      </w:r>
    </w:p>
    <w:bookmarkStart w:id="20" w:name="executive-summary"/>
    <w:p>
      <w:pPr>
        <w:pStyle w:val="Heading2"/>
      </w:pPr>
      <w:r>
        <w:t xml:space="preserve">Executive Summary</w:t>
      </w:r>
    </w:p>
    <w:p>
      <w:pPr>
        <w:pStyle w:val="FirstParagraph"/>
      </w:pPr>
      <w:r>
        <w:t xml:space="preserve">This comprehensive Sales Report details the performance of our journalism team across Ghana Accra during Q3 2023. As a leading media organization operating in the dynamic Accra market, we've achieved significant milestones in audience engagement and advertising revenue. The data underscores how our dedicated</w:t>
      </w:r>
      <w:r>
        <w:t xml:space="preserve"> </w:t>
      </w:r>
      <w:r>
        <w:rPr>
          <w:bCs/>
          <w:b/>
        </w:rPr>
        <w:t xml:space="preserve">Journalist</w:t>
      </w:r>
      <w:r>
        <w:t xml:space="preserve"> </w:t>
      </w:r>
      <w:r>
        <w:t xml:space="preserve">corps has driven measurable commercial impact through hyper-localized content strategies. Notably, Accra-based digital subscriptions grew by 22% quarter-over-quarter, directly attributable to the on-ground reporting efforts of our</w:t>
      </w:r>
      <w:r>
        <w:t xml:space="preserve"> </w:t>
      </w:r>
      <w:r>
        <w:rPr>
          <w:bCs/>
          <w:b/>
        </w:rPr>
        <w:t xml:space="preserve">Journalist</w:t>
      </w:r>
      <w:r>
        <w:t xml:space="preserve"> </w:t>
      </w:r>
      <w:r>
        <w:t xml:space="preserve">network across Ghana's capital city. This report confirms that strategic journalism is not merely an editorial function but a core revenue engine in our</w:t>
      </w:r>
      <w:r>
        <w:t xml:space="preserve"> </w:t>
      </w:r>
      <w:r>
        <w:rPr>
          <w:bCs/>
          <w:b/>
        </w:rPr>
        <w:t xml:space="preserve">Ghana Accra</w:t>
      </w:r>
      <w:r>
        <w:t xml:space="preserve"> </w:t>
      </w:r>
      <w:r>
        <w:t xml:space="preserve">operations.</w:t>
      </w:r>
    </w:p>
    <w:bookmarkEnd w:id="20"/>
    <w:bookmarkStart w:id="21" w:name="X8ca6396619daf14f9fcc4437d6416a0c4be026a"/>
    <w:p>
      <w:pPr>
        <w:pStyle w:val="Heading2"/>
      </w:pPr>
      <w:r>
        <w:t xml:space="preserve">Market Context: Why Ghana Accra Demands Specialized Sales Strategy</w:t>
      </w:r>
    </w:p>
    <w:p>
      <w:pPr>
        <w:pStyle w:val="FirstParagraph"/>
      </w:pPr>
      <w:r>
        <w:rPr>
          <w:bCs/>
          <w:b/>
        </w:rPr>
        <w:t xml:space="preserve">Ghana Accra</w:t>
      </w:r>
      <w:r>
        <w:t xml:space="preserve"> </w:t>
      </w:r>
      <w:r>
        <w:t xml:space="preserve">represents the nation's primary economic and media hub, hosting over 75% of Ghana's advertising market. Our Sales Report reveals that Accra-based businesses allocate 68% of their media budgets to local channels – a statistic our</w:t>
      </w:r>
      <w:r>
        <w:t xml:space="preserve"> </w:t>
      </w:r>
      <w:r>
        <w:rPr>
          <w:bCs/>
          <w:b/>
        </w:rPr>
        <w:t xml:space="preserve">Journalist</w:t>
      </w:r>
      <w:r>
        <w:t xml:space="preserve"> </w:t>
      </w:r>
      <w:r>
        <w:t xml:space="preserve">team leverages through real-time coverage of events like the Accra Metropolitan Assembly initiatives and Osu Carnival preparations. Unlike national campaigns, success in</w:t>
      </w:r>
      <w:r>
        <w:t xml:space="preserve"> </w:t>
      </w:r>
      <w:r>
        <w:rPr>
          <w:bCs/>
          <w:b/>
        </w:rPr>
        <w:t xml:space="preserve">Ghana Accra</w:t>
      </w:r>
      <w:r>
        <w:t xml:space="preserve"> </w:t>
      </w:r>
      <w:r>
        <w:t xml:space="preserve">requires journalists to embed themselves in community dynamics. For instance, our 'Marketplace Focus' segment (reported by Accra-based journalists) generated 34% higher ad revenue than generic business coverage due to location-specific insights.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Digital Subscriptions (Accra)</w:t>
            </w:r>
          </w:p>
        </w:tc>
        <w:tc>
          <w:tcPr/>
          <w:p>
            <w:pPr>
              <w:pStyle w:val="Compact"/>
              <w:jc w:val="left"/>
            </w:pPr>
            <w:r>
              <w:t xml:space="preserve">12,450</w:t>
            </w:r>
          </w:p>
        </w:tc>
        <w:tc>
          <w:tcPr/>
          <w:p>
            <w:pPr>
              <w:pStyle w:val="Compact"/>
              <w:jc w:val="left"/>
            </w:pPr>
            <w:r>
              <w:t xml:space="preserve">15,200</w:t>
            </w:r>
          </w:p>
        </w:tc>
        <w:tc>
          <w:tcPr/>
          <w:p>
            <w:pPr>
              <w:pStyle w:val="Compact"/>
              <w:jc w:val="left"/>
            </w:pPr>
            <w:r>
              <w:t xml:space="preserve">+22.1%</w:t>
            </w:r>
          </w:p>
        </w:tc>
      </w:tr>
      <w:tr>
        <w:tc>
          <w:tcPr/>
          <w:p>
            <w:pPr>
              <w:pStyle w:val="Compact"/>
              <w:jc w:val="left"/>
            </w:pPr>
            <w:r>
              <w:t xml:space="preserve">Local Ad Revenue (Accra)</w:t>
            </w:r>
          </w:p>
        </w:tc>
        <w:tc>
          <w:tcPr/>
          <w:p>
            <w:pPr>
              <w:pStyle w:val="Compact"/>
              <w:jc w:val="left"/>
            </w:pPr>
            <w:r>
              <w:t xml:space="preserve">¢784,500</w:t>
            </w:r>
          </w:p>
        </w:tc>
        <w:tc>
          <w:tcPr/>
          <w:p>
            <w:pPr>
              <w:pStyle w:val="Compact"/>
              <w:jc w:val="left"/>
            </w:pPr>
            <w:r>
              <w:t xml:space="preserve">¢942,300</w:t>
            </w:r>
          </w:p>
        </w:tc>
        <w:tc>
          <w:tcPr/>
          <w:p>
            <w:pPr>
              <w:pStyle w:val="Compact"/>
              <w:jc w:val="left"/>
            </w:pPr>
            <w:r>
              <w:t xml:space="preserve">+20.1%</w:t>
            </w:r>
          </w:p>
        </w:tc>
      </w:tr>
      <w:tr>
        <w:tc>
          <w:tcPr/>
          <w:p>
            <w:pPr>
              <w:pStyle w:val="Compact"/>
              <w:jc w:val="left"/>
            </w:pPr>
            <w:r>
              <w:t xml:space="preserve">Journalist-Generated Content (Accra)</w:t>
            </w:r>
          </w:p>
        </w:tc>
        <w:tc>
          <w:tcPr/>
          <w:p>
            <w:pPr>
              <w:pStyle w:val="Compact"/>
              <w:jc w:val="left"/>
            </w:pPr>
            <w:r>
              <w:t xml:space="preserve">386 articles</w:t>
            </w:r>
          </w:p>
        </w:tc>
        <w:tc>
          <w:tcPr/>
          <w:p>
            <w:pPr>
              <w:pStyle w:val="Compact"/>
              <w:jc w:val="left"/>
            </w:pPr>
            <w:r>
              <w:t xml:space="preserve">479 articles</w:t>
            </w:r>
          </w:p>
        </w:tc>
        <w:tc>
          <w:tcPr/>
          <w:p>
            <w:pPr>
              <w:pStyle w:val="Compact"/>
              <w:jc w:val="left"/>
            </w:pPr>
            <w:r>
              <w:t xml:space="preserve">+24.1%</w:t>
            </w:r>
          </w:p>
        </w:tc>
      </w:tr>
      <w:tr>
        <w:tc>
          <w:tcPr/>
          <w:p>
            <w:pPr>
              <w:pStyle w:val="Compact"/>
              <w:jc w:val="left"/>
            </w:pPr>
            <w:r>
              <w:t xml:space="preserve">Audience Engagement (Accra)</w:t>
            </w:r>
          </w:p>
        </w:tc>
        <w:tc>
          <w:tcPr/>
          <w:p>
            <w:pPr>
              <w:pStyle w:val="Compact"/>
              <w:jc w:val="left"/>
            </w:pPr>
            <w:r>
              <w:t xml:space="preserve">8.3M impressions</w:t>
            </w:r>
          </w:p>
        </w:tc>
        <w:tc>
          <w:tcPr/>
          <w:p>
            <w:pPr>
              <w:pStyle w:val="Compact"/>
              <w:jc w:val="left"/>
            </w:pPr>
            <w:r>
              <w:t xml:space="preserve">10.7M impressions</w:t>
            </w:r>
          </w:p>
        </w:tc>
        <w:tc>
          <w:tcPr/>
          <w:p>
            <w:pPr>
              <w:pStyle w:val="Compact"/>
              <w:jc w:val="left"/>
            </w:pPr>
            <w:r>
              <w:t xml:space="preserve">+29.5%</w:t>
            </w:r>
          </w:p>
        </w:tc>
      </w:tr>
    </w:tbl>
    <w:p>
      <w:pPr>
        <w:pStyle w:val="BodyText"/>
      </w:pPr>
      <w:r>
        <w:t xml:space="preserve">The Sales Report demonstrates that our Accra-based journalists drive disproportionate value: 62% of all digital subscriptions originate from content exclusively reported by our</w:t>
      </w:r>
      <w:r>
        <w:t xml:space="preserve"> </w:t>
      </w:r>
      <w:r>
        <w:rPr>
          <w:bCs/>
          <w:b/>
        </w:rPr>
        <w:t xml:space="preserve">Journalist</w:t>
      </w:r>
      <w:r>
        <w:t xml:space="preserve"> </w:t>
      </w:r>
      <w:r>
        <w:t xml:space="preserve">team within Ghana's capital. This isn't accidental – we've implemented location-specific KPIs where every journalist is accountable for coverage density in their Accra zone (e.g., Osu, Cantonments, Adenta). For example, reporter Kwame Mensah’s series on Accra's waste management crisis generated 37 new local business ad deals within two weeks of publication.</w:t>
      </w:r>
    </w:p>
    <w:bookmarkEnd w:id="22"/>
    <w:bookmarkStart w:id="23" w:name="X57bc51657250beefdf8309ba7c38fd273807047"/>
    <w:p>
      <w:pPr>
        <w:pStyle w:val="Heading2"/>
      </w:pPr>
      <w:r>
        <w:t xml:space="preserve">How Journalist Activity Directly Impacts Sales</w:t>
      </w:r>
    </w:p>
    <w:p>
      <w:pPr>
        <w:pStyle w:val="FirstParagraph"/>
      </w:pPr>
      <w:r>
        <w:t xml:space="preserve">In Ghana Accra, our Sales Report reveals a clear causality between journalist output and commercial success. When journalists report on hyper-local topics (e.g., "Accra Water Supply Crisis at Nima Market"), we observe:</w:t>
      </w:r>
    </w:p>
    <w:p>
      <w:pPr>
        <w:numPr>
          <w:ilvl w:val="0"/>
          <w:numId w:val="1001"/>
        </w:numPr>
        <w:pStyle w:val="Compact"/>
      </w:pPr>
      <w:r>
        <w:t xml:space="preserve">38% higher ad engagement from relevant businesses (e.g., bottled water companies, sanitation services)</w:t>
      </w:r>
    </w:p>
    <w:p>
      <w:pPr>
        <w:numPr>
          <w:ilvl w:val="0"/>
          <w:numId w:val="1001"/>
        </w:numPr>
        <w:pStyle w:val="Compact"/>
      </w:pPr>
      <w:r>
        <w:t xml:space="preserve">47% faster subscription conversions for readers in the affected areas</w:t>
      </w:r>
    </w:p>
    <w:p>
      <w:pPr>
        <w:numPr>
          <w:ilvl w:val="0"/>
          <w:numId w:val="1001"/>
        </w:numPr>
        <w:pStyle w:val="Compact"/>
      </w:pPr>
      <w:r>
        <w:t xml:space="preserve">56% increase in sponsored content opportunities from local government bodies</w:t>
      </w:r>
    </w:p>
    <w:p>
      <w:pPr>
        <w:pStyle w:val="FirstParagraph"/>
      </w:pPr>
      <w:r>
        <w:t xml:space="preserve">This proves that our</w:t>
      </w:r>
      <w:r>
        <w:t xml:space="preserve"> </w:t>
      </w:r>
      <w:r>
        <w:rPr>
          <w:bCs/>
          <w:b/>
        </w:rPr>
        <w:t xml:space="preserve">Journalist</w:t>
      </w:r>
      <w:r>
        <w:t xml:space="preserve"> </w:t>
      </w:r>
      <w:r>
        <w:t xml:space="preserve">network isn't just informing but actively monetizing community relevance. Our Q3 Sales Report shows that every 10 additional journalist-verified stories published about Accra neighborhoods correlates with a 5.2% revenue uptick.</w:t>
      </w:r>
    </w:p>
    <w:bookmarkEnd w:id="23"/>
    <w:bookmarkStart w:id="24" w:name="Xeba3d2a70c89b6a6470dcff1c71a0fa0fe3d0c8"/>
    <w:p>
      <w:pPr>
        <w:pStyle w:val="Heading2"/>
      </w:pPr>
      <w:r>
        <w:t xml:space="preserve">Key Challenges Faced by Journalist Teams in Ghana Accra</w:t>
      </w:r>
    </w:p>
    <w:p>
      <w:pPr>
        <w:pStyle w:val="FirstParagraph"/>
      </w:pPr>
      <w:r>
        <w:t xml:space="preserve">Despite progress, our Sales Report identifies critical obstacles:</w:t>
      </w:r>
    </w:p>
    <w:p>
      <w:pPr>
        <w:numPr>
          <w:ilvl w:val="0"/>
          <w:numId w:val="1002"/>
        </w:numPr>
        <w:pStyle w:val="Compact"/>
      </w:pPr>
      <w:r>
        <w:rPr>
          <w:bCs/>
          <w:b/>
        </w:rPr>
        <w:t xml:space="preserve">Infrastructure Gaps:</w:t>
      </w:r>
      <w:r>
        <w:t xml:space="preserve"> </w:t>
      </w:r>
      <w:r>
        <w:t xml:space="preserve">Journalists in Accra's peri-urban zones (e.g., Ashaiman) face connectivity issues that delay real-time reporting, causing missed sales opportunities during events like Accra Fashion Week</w:t>
      </w:r>
    </w:p>
    <w:p>
      <w:pPr>
        <w:numPr>
          <w:ilvl w:val="0"/>
          <w:numId w:val="1002"/>
        </w:numPr>
        <w:pStyle w:val="Compact"/>
      </w:pPr>
      <w:r>
        <w:rPr>
          <w:bCs/>
          <w:b/>
        </w:rPr>
        <w:t xml:space="preserve">Competitor Pressure:</w:t>
      </w:r>
      <w:r>
        <w:t xml:space="preserve"> </w:t>
      </w:r>
      <w:r>
        <w:t xml:space="preserve">Social media influencers now dominate local event coverage, reducing journalist-led content's commercial value by 18% in Q3 (per our Sales Report analysis)</w:t>
      </w:r>
    </w:p>
    <w:p>
      <w:pPr>
        <w:numPr>
          <w:ilvl w:val="0"/>
          <w:numId w:val="1002"/>
        </w:numPr>
        <w:pStyle w:val="Compact"/>
      </w:pPr>
      <w:r>
        <w:rPr>
          <w:bCs/>
          <w:b/>
        </w:rPr>
        <w:t xml:space="preserve">Adaptation Lag:</w:t>
      </w:r>
      <w:r>
        <w:t xml:space="preserve"> </w:t>
      </w:r>
      <w:r>
        <w:t xml:space="preserve">Some advertisers still perceive Ghana Accra journalism as "traditional media," ignoring its high ROI. Our Sales Report shows 29% of new clients require demonstrable sales data before committing</w:t>
      </w:r>
    </w:p>
    <w:p>
      <w:pPr>
        <w:pStyle w:val="FirstParagraph"/>
      </w:pPr>
      <w:r>
        <w:t xml:space="preserve">Crucially, these challenges directly impact the</w:t>
      </w:r>
      <w:r>
        <w:t xml:space="preserve"> </w:t>
      </w:r>
      <w:r>
        <w:rPr>
          <w:bCs/>
          <w:b/>
        </w:rPr>
        <w:t xml:space="preserve">Journalist</w:t>
      </w:r>
      <w:r>
        <w:t xml:space="preserve">'s ability to generate revenue – when a reporter can't access a site in Accra due to transport issues, we lose potential ad deals from that location.</w:t>
      </w:r>
    </w:p>
    <w:bookmarkEnd w:id="24"/>
    <w:bookmarkStart w:id="25" w:name="Xa024f823157c67856961e0d45515adb92ff81ed"/>
    <w:p>
      <w:pPr>
        <w:pStyle w:val="Heading2"/>
      </w:pPr>
      <w:r>
        <w:t xml:space="preserve">Strategic Initiatives for Ghana Accra Sales Growth</w:t>
      </w:r>
    </w:p>
    <w:p>
      <w:pPr>
        <w:pStyle w:val="FirstParagraph"/>
      </w:pPr>
      <w:r>
        <w:t xml:space="preserve">Based on our Q3 Sales Report, we're launching three journalist-centric initiatives:</w:t>
      </w:r>
    </w:p>
    <w:p>
      <w:pPr>
        <w:numPr>
          <w:ilvl w:val="0"/>
          <w:numId w:val="1003"/>
        </w:numPr>
        <w:pStyle w:val="Compact"/>
      </w:pPr>
      <w:r>
        <w:rPr>
          <w:bCs/>
          <w:b/>
        </w:rPr>
        <w:t xml:space="preserve">Accra "Newsbeat" Network:</w:t>
      </w:r>
      <w:r>
        <w:t xml:space="preserve"> </w:t>
      </w:r>
      <w:r>
        <w:t xml:space="preserve">Equip all journalists with mobile data kits to eliminate connectivity gaps. Pilot in Accra's East Legon and Tema areas – targeting 40% faster reporting times</w:t>
      </w:r>
    </w:p>
    <w:p>
      <w:pPr>
        <w:numPr>
          <w:ilvl w:val="0"/>
          <w:numId w:val="1003"/>
        </w:numPr>
        <w:pStyle w:val="Compact"/>
      </w:pPr>
      <w:r>
        <w:rPr>
          <w:bCs/>
          <w:b/>
        </w:rPr>
        <w:t xml:space="preserve">Sales-First Story Framework:</w:t>
      </w:r>
      <w:r>
        <w:t xml:space="preserve"> </w:t>
      </w:r>
      <w:r>
        <w:t xml:space="preserve">Train every journalist to identify monetizable angles during investigations (e.g., "This Adenta street vendor's success story = potential for a branded segment")</w:t>
      </w:r>
    </w:p>
    <w:p>
      <w:pPr>
        <w:numPr>
          <w:ilvl w:val="0"/>
          <w:numId w:val="1003"/>
        </w:numPr>
        <w:pStyle w:val="Compact"/>
      </w:pPr>
      <w:r>
        <w:rPr>
          <w:bCs/>
          <w:b/>
        </w:rPr>
        <w:t xml:space="preserve">Real-Time Sales Dashboard:</w:t>
      </w:r>
      <w:r>
        <w:t xml:space="preserve"> </w:t>
      </w:r>
      <w:r>
        <w:t xml:space="preserve">Share live ad revenue metrics from their stories via the journalist app – showing how each piece generates income in Ghana Accra</w:t>
      </w:r>
    </w:p>
    <w:p>
      <w:pPr>
        <w:pStyle w:val="FirstParagraph"/>
      </w:pPr>
      <w:r>
        <w:t xml:space="preserve">Our Q4 target is 35% growth in Accra-based ad revenue, directly tied to journalist performance. This isn't just a sales initiative – it's redefining how</w:t>
      </w:r>
      <w:r>
        <w:t xml:space="preserve"> </w:t>
      </w:r>
      <w:r>
        <w:rPr>
          <w:bCs/>
          <w:b/>
        </w:rPr>
        <w:t xml:space="preserve">Journalist</w:t>
      </w:r>
      <w:r>
        <w:t xml:space="preserve"> </w:t>
      </w:r>
      <w:r>
        <w:t xml:space="preserve">work is valued within our organization.</w:t>
      </w:r>
    </w:p>
    <w:bookmarkEnd w:id="25"/>
    <w:bookmarkStart w:id="26" w:name="X3f5f57c7127dd8ae22d2bb535a80b317391b421"/>
    <w:p>
      <w:pPr>
        <w:pStyle w:val="Heading2"/>
      </w:pPr>
      <w:r>
        <w:t xml:space="preserve">Conclusion: Journalist as Revenue Catalyst in Ghana Accra</w:t>
      </w:r>
    </w:p>
    <w:p>
      <w:pPr>
        <w:pStyle w:val="FirstParagraph"/>
      </w:pPr>
      <w:r>
        <w:t xml:space="preserve">This Sales Report unequivocally demonstrates that in</w:t>
      </w:r>
      <w:r>
        <w:t xml:space="preserve"> </w:t>
      </w:r>
      <w:r>
        <w:rPr>
          <w:bCs/>
          <w:b/>
        </w:rPr>
        <w:t xml:space="preserve">Ghana Accra</w:t>
      </w:r>
      <w:r>
        <w:t xml:space="preserve">, the journalist is no longer just a content creator – they are our most valuable sales asset. Our data shows that every journalist who publishes three hyper-localized stories weekly generates an average of $1,420 in direct ad revenue for Accra-based clients. As we move into Q4, we're embedding sales metrics into every journalist's role: their performance reviews now weigh commercial impact alongside editorial quality.</w:t>
      </w:r>
    </w:p>
    <w:p>
      <w:pPr>
        <w:pStyle w:val="BodyText"/>
      </w:pPr>
      <w:r>
        <w:t xml:space="preserve">For Ghana Accra's media landscape to thrive, our Sales Report confirms that investing in journalist capabilities is equivalent to investing in revenue streams. The future of media in Ghana depends on this symbiotic relationship – where journalistic excellence directly fuels sales growth. We urge continued support for our</w:t>
      </w:r>
      <w:r>
        <w:t xml:space="preserve"> </w:t>
      </w:r>
      <w:r>
        <w:rPr>
          <w:bCs/>
          <w:b/>
        </w:rPr>
        <w:t xml:space="preserve">Journalist</w:t>
      </w:r>
      <w:r>
        <w:t xml:space="preserve"> </w:t>
      </w:r>
      <w:r>
        <w:t xml:space="preserve">teams across Accra, as they remain the cornerstone of our commercial success in the region.</w:t>
      </w:r>
    </w:p>
    <w:p>
      <w:pPr>
        <w:pStyle w:val="BodyText"/>
      </w:pPr>
      <w:r>
        <w:t xml:space="preserve">Prepared by Accra Media Group Sales Intelligence Unit | October 15, 2023</w:t>
      </w:r>
    </w:p>
    <w:p>
      <w:pPr>
        <w:pStyle w:val="BodyText"/>
      </w:pPr>
      <w:r>
        <w:t xml:space="preserve">This Sales Report is confidential. Distribution restricted to Accra Media Group leadership and Ghana Accra operations team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Media Sales Report | Journalist Performance Analysis</dc:title>
  <dc:creator/>
  <dc:language>en</dc:language>
  <cp:keywords/>
  <dcterms:created xsi:type="dcterms:W3CDTF">2026-07-23T13:26:14Z</dcterms:created>
  <dcterms:modified xsi:type="dcterms:W3CDTF">2026-07-23T13:26:14Z</dcterms:modified>
</cp:coreProperties>
</file>

<file path=docProps/custom.xml><?xml version="1.0" encoding="utf-8"?>
<Properties xmlns="http://schemas.openxmlformats.org/officeDocument/2006/custom-properties" xmlns:vt="http://schemas.openxmlformats.org/officeDocument/2006/docPropsVTypes"/>
</file>