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Journalist</w:t>
      </w:r>
      <w:r>
        <w:t xml:space="preserve"> </w:t>
      </w:r>
      <w:r>
        <w:t xml:space="preserve">Services</w:t>
      </w:r>
      <w:r>
        <w:t xml:space="preserve"> </w:t>
      </w:r>
      <w:r>
        <w:t xml:space="preserve">in</w:t>
      </w:r>
      <w:r>
        <w:t xml:space="preserve"> </w:t>
      </w:r>
      <w:r>
        <w:t xml:space="preserve">India</w:t>
      </w:r>
      <w:r>
        <w:t xml:space="preserve"> </w:t>
      </w:r>
      <w:r>
        <w:t xml:space="preserve">Bangalore</w:t>
      </w:r>
    </w:p>
    <w:bookmarkStart w:id="30" w:name="Xe59ea6302f4a4772db9d2af6d9c369cf0278860"/>
    <w:p>
      <w:pPr>
        <w:pStyle w:val="Heading1"/>
      </w:pPr>
      <w:r>
        <w:t xml:space="preserve">Q3 2023 Sales Report: Strategic Growth of Journalist Services in India Bangalore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Bangalore Media Solutions</w:t>
      </w:r>
      <w:r>
        <w:br/>
      </w:r>
      <w:r>
        <w:rPr>
          <w:bCs/>
          <w:b/>
        </w:rPr>
        <w:t xml:space="preserve">Report Period:</w:t>
      </w:r>
      <w:r>
        <w:t xml:space="preserve"> </w:t>
      </w:r>
      <w:r>
        <w:t xml:space="preserve">July 1 - September 30, 2023</w:t>
      </w:r>
    </w:p>
    <w:bookmarkStart w:id="20" w:name="executive-summary"/>
    <w:p>
      <w:pPr>
        <w:pStyle w:val="Heading2"/>
      </w:pPr>
      <w:r>
        <w:t xml:space="preserve">Executive Summary</w:t>
      </w:r>
    </w:p>
    <w:p>
      <w:pPr>
        <w:pStyle w:val="FirstParagraph"/>
      </w:pPr>
      <w:r>
        <w:t xml:space="preserve">This comprehensive Sales Report details the performance of our journalist service portfolio across India Bangalore. The quarter demonstrated exceptional growth in content-driven revenue streams, with a remarkable 37% year-over-year increase in journalist-related sales. Bangalore's dynamic media ecosystem—home to over 150 newsrooms and 24,000+ journalists—continues to be our most strategic market for expanding journalism services. This report confirms that investing in specialized journalist solutions is yielding significant ROI, reinforcing our commitment to dominating the India Bangalore media landscape.</w:t>
      </w:r>
    </w:p>
    <w:bookmarkEnd w:id="20"/>
    <w:bookmarkStart w:id="21" w:name="Xb1386c4e54d161ad59e60ce8d3e1c410e138cb1"/>
    <w:p>
      <w:pPr>
        <w:pStyle w:val="Heading2"/>
      </w:pPr>
      <w:r>
        <w:t xml:space="preserve">Market Context: Why Bangalore? Why Journalists?</w:t>
      </w:r>
    </w:p>
    <w:p>
      <w:pPr>
        <w:pStyle w:val="FirstParagraph"/>
      </w:pPr>
      <w:r>
        <w:t xml:space="preserve">India Bangalore serves as the undisputed innovation hub of Southern India, generating 34% of all digital content consumption in South Asia. With tech giants like Infosys, Wipro, and Flipkart headquartered here—and a burgeoning startup culture—we've positioned journalist services as the critical bridge between brands and their audiences. A recent Nielsen report confirms that Bangalore consumers engage 22% more with journalistic content than national averages, making our journalist-driven solutions indispensable for client campaigns.</w:t>
      </w:r>
    </w:p>
    <w:p>
      <w:pPr>
        <w:pStyle w:val="BodyText"/>
      </w:pPr>
      <w:r>
        <w:t xml:space="preserve">Our Sales Report tracks how our network of 147 certified journalists in India Bangalore has become the engine of growth. Unlike generic content farms, these journalists—specialized in tech, healthcare, and sustainability—deliver authentic engagement that converts. This quarter alone, journalist-produced content generated ₹82.5 crore ($10.3M) in direct revenue for clients across Bangalore.</w:t>
      </w:r>
    </w:p>
    <w:bookmarkEnd w:id="21"/>
    <w:bookmarkStart w:id="24" w:name="quarterly-sales-performance-highlights"/>
    <w:p>
      <w:pPr>
        <w:pStyle w:val="Heading2"/>
      </w:pPr>
      <w:r>
        <w:t xml:space="preserve">Quarterly Sales Performance Highlights</w:t>
      </w:r>
    </w:p>
    <w:bookmarkStart w:id="22" w:name="revenue-growth-breakdown"/>
    <w:p>
      <w:pPr>
        <w:pStyle w:val="Heading3"/>
      </w:pPr>
      <w:r>
        <w:t xml:space="preserve">Revenue Growth Breakdown</w:t>
      </w:r>
    </w:p>
    <w:p>
      <w:pPr>
        <w:numPr>
          <w:ilvl w:val="0"/>
          <w:numId w:val="1001"/>
        </w:numPr>
        <w:pStyle w:val="Compact"/>
      </w:pPr>
      <w:r>
        <w:rPr>
          <w:bCs/>
          <w:b/>
        </w:rPr>
        <w:t xml:space="preserve">Total Revenue:</w:t>
      </w:r>
      <w:r>
        <w:t xml:space="preserve"> </w:t>
      </w:r>
      <w:r>
        <w:t xml:space="preserve">₹147.2 crore ($18.4M) – 37% YoY increase</w:t>
      </w:r>
    </w:p>
    <w:p>
      <w:pPr>
        <w:numPr>
          <w:ilvl w:val="0"/>
          <w:numId w:val="1001"/>
        </w:numPr>
        <w:pStyle w:val="Compact"/>
      </w:pPr>
      <w:r>
        <w:rPr>
          <w:bCs/>
          <w:b/>
        </w:rPr>
        <w:t xml:space="preserve">Journalist Service Contribution:</w:t>
      </w:r>
      <w:r>
        <w:t xml:space="preserve"> </w:t>
      </w:r>
      <w:r>
        <w:t xml:space="preserve">89% of total revenue (up from 76% in Q2)</w:t>
      </w:r>
    </w:p>
    <w:p>
      <w:pPr>
        <w:numPr>
          <w:ilvl w:val="0"/>
          <w:numId w:val="1001"/>
        </w:numPr>
        <w:pStyle w:val="Compact"/>
      </w:pPr>
      <w:r>
        <w:rPr>
          <w:bCs/>
          <w:b/>
        </w:rPr>
        <w:t xml:space="preserve">New Client Acquisition:</w:t>
      </w:r>
      <w:r>
        <w:t xml:space="preserve"> </w:t>
      </w:r>
      <w:r>
        <w:t xml:space="preserve">42 new enterprises (31% from Bangalore tech sector)</w:t>
      </w:r>
    </w:p>
    <w:p>
      <w:pPr>
        <w:numPr>
          <w:ilvl w:val="0"/>
          <w:numId w:val="1001"/>
        </w:numPr>
        <w:pStyle w:val="Compact"/>
      </w:pPr>
      <w:r>
        <w:rPr>
          <w:bCs/>
          <w:b/>
        </w:rPr>
        <w:t xml:space="preserve">Average Deal Size:</w:t>
      </w:r>
      <w:r>
        <w:t xml:space="preserve"> </w:t>
      </w:r>
      <w:r>
        <w:t xml:space="preserve">₹3.5 crore ($440K) – up 19% YoY</w:t>
      </w:r>
    </w:p>
    <w:bookmarkEnd w:id="22"/>
    <w:bookmarkStart w:id="23" w:name="X80a2e5e446bf8938f964027ae610c0513b54253"/>
    <w:p>
      <w:pPr>
        <w:pStyle w:val="Heading3"/>
      </w:pPr>
      <w:r>
        <w:t xml:space="preserve">Key Sales Metrics by Journalist Specialization</w:t>
      </w:r>
    </w:p>
    <w:p>
      <w:pPr>
        <w:pStyle w:val="FirstParagraph"/>
      </w:pPr>
      <w:r>
        <w:t xml:space="preserve">Specialization</w:t>
      </w:r>
    </w:p>
    <w:p>
      <w:pPr>
        <w:pStyle w:val="BodyText"/>
      </w:pPr>
      <w:r>
        <w:t xml:space="preserve">Client Demand (Q3)</w:t>
      </w:r>
    </w:p>
    <w:p>
      <w:pPr>
        <w:pStyle w:val="BodyText"/>
      </w:pPr>
      <w:r>
        <w:t xml:space="preserve">Avg. Revenue/Project</w:t>
      </w:r>
    </w:p>
    <w:p>
      <w:pPr>
        <w:pStyle w:val="BodyText"/>
      </w:pPr>
      <w:r>
        <w:t xml:space="preserve">Client Retention Rate</w:t>
      </w:r>
    </w:p>
    <w:p>
      <w:pPr>
        <w:pStyle w:val="BodyText"/>
      </w:pPr>
      <w:r>
        <w:t xml:space="preserve">Tech &amp; Startups</w:t>
      </w:r>
    </w:p>
    <w:p>
      <w:pPr>
        <w:pStyle w:val="BodyText"/>
      </w:pPr>
      <w:r>
        <w:t xml:space="preserve">68%</w:t>
      </w:r>
    </w:p>
    <w:p>
      <w:pPr>
        <w:pStyle w:val="BodyText"/>
      </w:pPr>
      <w:r>
        <w:t xml:space="preserve">₹4.1 crore ($513K)</w:t>
      </w:r>
    </w:p>
    <w:p>
      <w:pPr>
        <w:pStyle w:val="BodyText"/>
      </w:pPr>
      <w:r>
        <w:t xml:space="preserve">87%</w:t>
      </w:r>
    </w:p>
    <w:p>
      <w:pPr>
        <w:pStyle w:val="BodyText"/>
      </w:pPr>
      <w:r>
        <w:t xml:space="preserve">Sustainable Development</w:t>
      </w:r>
    </w:p>
    <w:p>
      <w:pPr>
        <w:pStyle w:val="BodyText"/>
      </w:pPr>
      <w:r>
        <w:br/>
      </w:r>
      <w:r>
        <w:t xml:space="preserve">(ESG-focused journalism)</w:t>
      </w:r>
    </w:p>
    <w:p>
      <w:pPr>
        <w:pStyle w:val="BodyText"/>
      </w:pPr>
      <w:r>
        <w:t xml:space="preserve">29%</w:t>
      </w:r>
    </w:p>
    <w:p>
      <w:pPr>
        <w:pStyle w:val="BodyText"/>
      </w:pPr>
      <w:r>
        <w:br/>
      </w:r>
      <w:r>
        <w:t xml:space="preserve">(Fastest-growing segment)</w:t>
      </w:r>
    </w:p>
    <w:p>
      <w:pPr>
        <w:pStyle w:val="BodyText"/>
      </w:pPr>
      <w:r>
        <w:t xml:space="preserve">₹3.8 crore ($475K)</w:t>
      </w:r>
    </w:p>
    <w:p>
      <w:pPr>
        <w:pStyle w:val="BodyText"/>
      </w:pPr>
      <w:r>
        <w:br/>
      </w:r>
      <w:r>
        <w:t xml:space="preserve">(Highest margin: 62%)</w:t>
      </w:r>
    </w:p>
    <w:p>
      <w:pPr>
        <w:pStyle w:val="BodyText"/>
      </w:pPr>
      <w:r>
        <w:t xml:space="preserve">91%</w:t>
      </w:r>
    </w:p>
    <w:p>
      <w:pPr>
        <w:pStyle w:val="BodyText"/>
      </w:pPr>
      <w:r>
        <w:t xml:space="preserve">Healthcare Innovation</w:t>
      </w:r>
    </w:p>
    <w:p>
      <w:pPr>
        <w:pStyle w:val="BodyText"/>
      </w:pPr>
      <w:r>
        <w:t xml:space="preserve">23%</w:t>
      </w:r>
    </w:p>
    <w:p>
      <w:pPr>
        <w:pStyle w:val="BodyText"/>
      </w:pPr>
      <w:r>
        <w:br/>
      </w:r>
      <w:r>
        <w:t xml:space="preserve">(Post-pandemic surge)</w:t>
      </w:r>
    </w:p>
    <w:p>
      <w:pPr>
        <w:pStyle w:val="BodyText"/>
      </w:pPr>
      <w:r>
        <w:t xml:space="preserve">₹3.2 crore ($400K)</w:t>
      </w:r>
    </w:p>
    <w:p>
      <w:pPr>
        <w:pStyle w:val="BodyText"/>
      </w:pPr>
      <w:r>
        <w:br/>
      </w:r>
      <w:r>
        <w:t xml:space="preserve">(Includes 8 hospital chains)</w:t>
      </w:r>
    </w:p>
    <w:p>
      <w:pPr>
        <w:pStyle w:val="BodyText"/>
      </w:pPr>
      <w:r>
        <w:t xml:space="preserve">85%</w:t>
      </w:r>
    </w:p>
    <w:bookmarkEnd w:id="23"/>
    <w:bookmarkEnd w:id="24"/>
    <w:bookmarkStart w:id="25" w:name="X6422e0211b7f413ab11f9515a512009f3a5aba8"/>
    <w:p>
      <w:pPr>
        <w:pStyle w:val="Heading2"/>
      </w:pPr>
      <w:r>
        <w:t xml:space="preserve">Success Story: Bangalore Tech Sector Expansion</w:t>
      </w:r>
    </w:p>
    <w:p>
      <w:pPr>
        <w:pStyle w:val="FirstParagraph"/>
      </w:pPr>
      <w:r>
        <w:t xml:space="preserve">A standout achievement in our Sales Report is the partnership with Flipkart's Bangalore headquarters. Our team of 12 specialized tech journalists executed a 90-day campaign covering "AI-Driven Retail Evolution," generating:</w:t>
      </w:r>
    </w:p>
    <w:p>
      <w:pPr>
        <w:numPr>
          <w:ilvl w:val="0"/>
          <w:numId w:val="1002"/>
        </w:numPr>
        <w:pStyle w:val="Compact"/>
      </w:pPr>
      <w:r>
        <w:t xml:space="preserve">378 published articles across major Indian publications</w:t>
      </w:r>
    </w:p>
    <w:p>
      <w:pPr>
        <w:numPr>
          <w:ilvl w:val="0"/>
          <w:numId w:val="1002"/>
        </w:numPr>
        <w:pStyle w:val="Compact"/>
      </w:pPr>
      <w:r>
        <w:t xml:space="preserve">3.2M organic social impressions</w:t>
      </w:r>
    </w:p>
    <w:p>
      <w:pPr>
        <w:numPr>
          <w:ilvl w:val="0"/>
          <w:numId w:val="1002"/>
        </w:numPr>
        <w:pStyle w:val="Compact"/>
      </w:pPr>
      <w:r>
        <w:t xml:space="preserve">₹56.4 crore ($7.1M) in attributed sales for Flipkart's new service launch</w:t>
      </w:r>
    </w:p>
    <w:p>
      <w:pPr>
        <w:numPr>
          <w:ilvl w:val="0"/>
          <w:numId w:val="1002"/>
        </w:numPr>
        <w:pStyle w:val="Compact"/>
      </w:pPr>
      <w:r>
        <w:rPr>
          <w:iCs/>
          <w:i/>
        </w:rPr>
        <w:t xml:space="preserve">"The journalist insights transformed our product narrative,"</w:t>
      </w:r>
      <w:r>
        <w:t xml:space="preserve"> </w:t>
      </w:r>
      <w:r>
        <w:t xml:space="preserve">shared Flipkart's Chief Marketing Officer, who renewed the contract for ₹22 crore ($2.8M).</w:t>
      </w:r>
    </w:p>
    <w:bookmarkEnd w:id="25"/>
    <w:bookmarkStart w:id="26" w:name="challenges-and-strategic-responses"/>
    <w:p>
      <w:pPr>
        <w:pStyle w:val="Heading2"/>
      </w:pPr>
      <w:r>
        <w:t xml:space="preserve">Challenges and Strategic Responses</w:t>
      </w:r>
    </w:p>
    <w:p>
      <w:pPr>
        <w:pStyle w:val="FirstParagraph"/>
      </w:pPr>
      <w:r>
        <w:t xml:space="preserve">While results are strong, two challenges emerged in India Bangalore:</w:t>
      </w:r>
    </w:p>
    <w:p>
      <w:pPr>
        <w:numPr>
          <w:ilvl w:val="0"/>
          <w:numId w:val="1003"/>
        </w:numPr>
        <w:pStyle w:val="Compact"/>
      </w:pPr>
      <w:r>
        <w:rPr>
          <w:bCs/>
          <w:b/>
        </w:rPr>
        <w:t xml:space="preserve">Talent Acquisition Pressure:</w:t>
      </w:r>
      <w:r>
        <w:t xml:space="preserve"> </w:t>
      </w:r>
      <w:r>
        <w:t xml:space="preserve">Competition for top-tier journalists surged with 37 new media startups entering Bangalore this quarter. Our solution: Launched "Bangalore Journalist Accelerator Program" – a partnership with IIIT-Bangalore for skill development, reducing recruitment time by 52%.</w:t>
      </w:r>
    </w:p>
    <w:p>
      <w:pPr>
        <w:numPr>
          <w:ilvl w:val="0"/>
          <w:numId w:val="1003"/>
        </w:numPr>
        <w:pStyle w:val="Compact"/>
      </w:pPr>
      <w:r>
        <w:rPr>
          <w:bCs/>
          <w:b/>
        </w:rPr>
        <w:t xml:space="preserve">Client Expectations:</w:t>
      </w:r>
      <w:r>
        <w:t xml:space="preserve"> </w:t>
      </w:r>
      <w:r>
        <w:t xml:space="preserve">Brands demanded real-time analytics. We integrated our journalist platform with Google Analytics 4, delivering instant engagement dashboards. This innovation increased client satisfaction scores by 41%.</w:t>
      </w:r>
    </w:p>
    <w:bookmarkEnd w:id="26"/>
    <w:bookmarkStart w:id="27" w:name="growth-strategy-for-next-quarter"/>
    <w:p>
      <w:pPr>
        <w:pStyle w:val="Heading2"/>
      </w:pPr>
      <w:r>
        <w:t xml:space="preserve">Growth Strategy for Next Quarter</w:t>
      </w:r>
    </w:p>
    <w:p>
      <w:pPr>
        <w:pStyle w:val="FirstParagraph"/>
      </w:pPr>
      <w:r>
        <w:t xml:space="preserve">Our Sales Report outlines three pillars for India Bangalore dominance:</w:t>
      </w:r>
    </w:p>
    <w:p>
      <w:pPr>
        <w:numPr>
          <w:ilvl w:val="0"/>
          <w:numId w:val="1004"/>
        </w:numPr>
        <w:pStyle w:val="Compact"/>
      </w:pPr>
      <w:r>
        <w:rPr>
          <w:bCs/>
          <w:b/>
        </w:rPr>
        <w:t xml:space="preserve">Hyper-Local Journalist Network:</w:t>
      </w:r>
      <w:r>
        <w:t xml:space="preserve"> </w:t>
      </w:r>
      <w:r>
        <w:t xml:space="preserve">Expanding from 147 to 210 journalists by Q1 2024, with dedicated teams for Bengaluru's 5 key districts (Electronic City, Whitefield, Koramangala, Indiranagar, HSR Layout).</w:t>
      </w:r>
    </w:p>
    <w:p>
      <w:pPr>
        <w:numPr>
          <w:ilvl w:val="0"/>
          <w:numId w:val="1004"/>
        </w:numPr>
        <w:pStyle w:val="Compact"/>
      </w:pPr>
      <w:r>
        <w:rPr>
          <w:bCs/>
          <w:b/>
        </w:rPr>
        <w:t xml:space="preserve">AI-Powered Pitching:</w:t>
      </w:r>
      <w:r>
        <w:t xml:space="preserve"> </w:t>
      </w:r>
      <w:r>
        <w:t xml:space="preserve">Implementing proprietary AI tool "JournoIQ" that matches journalist expertise to client needs within 3 hours (reducing sales cycle by 67%).</w:t>
      </w:r>
    </w:p>
    <w:p>
      <w:pPr>
        <w:numPr>
          <w:ilvl w:val="0"/>
          <w:numId w:val="1004"/>
        </w:numPr>
        <w:pStyle w:val="Compact"/>
      </w:pPr>
      <w:r>
        <w:rPr>
          <w:bCs/>
          <w:b/>
        </w:rPr>
        <w:t xml:space="preserve">Sustainability Focus:</w:t>
      </w:r>
      <w:r>
        <w:t xml:space="preserve"> </w:t>
      </w:r>
      <w:r>
        <w:t xml:space="preserve">Launching ESG Journalism Certification for our Bangalore journalists, targeting Fortune 500 firms committed to climate action. This addresses India's new corporate sustainability reporting mandates.</w:t>
      </w:r>
    </w:p>
    <w:bookmarkEnd w:id="27"/>
    <w:bookmarkStart w:id="28" w:name="financial-impact-and-market-position"/>
    <w:p>
      <w:pPr>
        <w:pStyle w:val="Heading2"/>
      </w:pPr>
      <w:r>
        <w:t xml:space="preserve">Financial Impact and Market Position</w:t>
      </w:r>
    </w:p>
    <w:p>
      <w:pPr>
        <w:pStyle w:val="FirstParagraph"/>
      </w:pPr>
      <w:r>
        <w:t xml:space="preserve">This quarter proves journalist services are not just a product—they're the heartbeat of our India Bangalore operations. With ₹147.2 crore in revenue, we now hold 38% market share in Bangalore's professional journalism services segment (up from 29% in Q1). Crucially, every ₹100 spent on journalist solutions generates ₹5.30 in client revenue—exceeding industry benchmarks by 240%.</w:t>
      </w:r>
    </w:p>
    <w:p>
      <w:pPr>
        <w:pStyle w:val="BodyText"/>
      </w:pPr>
      <w:r>
        <w:t xml:space="preserve">As the Sales Report concludes: "Bangalore's media economy is no longer just a market—it's our laboratory for global journalism excellence. Every journalist we deploy here becomes a revenue catalyst for our clients, proving that in India Bangalore, quality journalism directly translates to commercial success."</w:t>
      </w:r>
    </w:p>
    <w:bookmarkEnd w:id="28"/>
    <w:bookmarkStart w:id="29" w:name="conclusion"/>
    <w:p>
      <w:pPr>
        <w:pStyle w:val="Heading2"/>
      </w:pPr>
      <w:r>
        <w:t xml:space="preserve">Conclusion</w:t>
      </w:r>
    </w:p>
    <w:p>
      <w:pPr>
        <w:pStyle w:val="FirstParagraph"/>
      </w:pPr>
      <w:r>
        <w:t xml:space="preserve">The Q3 Sales Report delivers unambiguous validation: Our journalist services model is the most effective growth engine in India's media landscape. Bangalore's unique blend of tech innovation and cultural vibrancy has made it the ideal proving ground for journalism as a revenue driver. With our journalist network expanding at 28% quarterly, we project ₹215 crore ($26.9M) in Q4 revenue—setting new benchmarks for how journalism fuels sales.</w:t>
      </w:r>
    </w:p>
    <w:p>
      <w:pPr>
        <w:pStyle w:val="BodyText"/>
      </w:pPr>
      <w:r>
        <w:t xml:space="preserve">We are not merely selling journalist services; we're enabling brands to engage authentically with India Bangalore's most influential audience. This is the future of media commerce—and it starts with the words crafted by our journalists. As one client stated: "Your journalists don't write stories—they build sales."</w:t>
      </w:r>
    </w:p>
    <w:p>
      <w:pPr>
        <w:pStyle w:val="BodyText"/>
      </w:pPr>
      <w:r>
        <w:rPr>
          <w:bCs/>
          <w:b/>
        </w:rPr>
        <w:t xml:space="preserve">Appendix:</w:t>
      </w:r>
      <w:r>
        <w:t xml:space="preserve"> </w:t>
      </w:r>
      <w:r>
        <w:t xml:space="preserve">Full data available in secure portal for Bangalore Sales Team (access via internal dashboard).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Journalist Services in India Bangalore</dc:title>
  <dc:creator/>
  <dc:language>en</dc:language>
  <cp:keywords/>
  <dcterms:created xsi:type="dcterms:W3CDTF">2026-07-23T10:39:19Z</dcterms:created>
  <dcterms:modified xsi:type="dcterms:W3CDTF">2026-07-23T10:39:19Z</dcterms:modified>
</cp:coreProperties>
</file>

<file path=docProps/custom.xml><?xml version="1.0" encoding="utf-8"?>
<Properties xmlns="http://schemas.openxmlformats.org/officeDocument/2006/custom-properties" xmlns:vt="http://schemas.openxmlformats.org/officeDocument/2006/docPropsVTypes"/>
</file>