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Mumbai</w:t>
      </w:r>
      <w:r>
        <w:t xml:space="preserve"> </w:t>
      </w:r>
      <w:r>
        <w:t xml:space="preserve">Journalism</w:t>
      </w:r>
      <w:r>
        <w:t xml:space="preserve"> </w:t>
      </w:r>
      <w:r>
        <w:t xml:space="preserve">Sales</w:t>
      </w:r>
      <w:r>
        <w:t xml:space="preserve"> </w:t>
      </w:r>
      <w:r>
        <w:t xml:space="preserve">Report:</w:t>
      </w:r>
      <w:r>
        <w:t xml:space="preserve"> </w:t>
      </w:r>
      <w:r>
        <w:t xml:space="preserve">Market</w:t>
      </w:r>
      <w:r>
        <w:t xml:space="preserve"> </w:t>
      </w:r>
      <w:r>
        <w:t xml:space="preserve">Insights</w:t>
      </w:r>
      <w:r>
        <w:t xml:space="preserve"> </w:t>
      </w:r>
      <w:r>
        <w:t xml:space="preserve">&amp;</w:t>
      </w:r>
      <w:r>
        <w:t xml:space="preserve"> </w:t>
      </w:r>
      <w:r>
        <w:t xml:space="preserve">Strategic</w:t>
      </w:r>
      <w:r>
        <w:t xml:space="preserve"> </w:t>
      </w:r>
      <w:r>
        <w:t xml:space="preserve">Opportunities</w:t>
      </w:r>
    </w:p>
    <w:bookmarkStart w:id="27" w:name="X8fa3d407d0d07e11ea5c43f0cede8ceae9a1c45"/>
    <w:p>
      <w:pPr>
        <w:pStyle w:val="Heading1"/>
      </w:pPr>
      <w:r>
        <w:t xml:space="preserve">Sales Report: Strategic Growth in Journalism Services Across Mumbai, India</w:t>
      </w:r>
    </w:p>
    <w:p>
      <w:pPr>
        <w:pStyle w:val="FirstParagraph"/>
      </w:pPr>
      <w:r>
        <w:rPr>
          <w:bCs/>
          <w:b/>
        </w:rPr>
        <w:t xml:space="preserve">Prepared for the Mumbai Media &amp; Advertising Sector | Date: October 26, 2023</w:t>
      </w:r>
    </w:p>
    <w:bookmarkStart w:id="20" w:name="executive-summary"/>
    <w:p>
      <w:pPr>
        <w:pStyle w:val="Heading2"/>
      </w:pPr>
      <w:r>
        <w:t xml:space="preserve">Executive Summary</w:t>
      </w:r>
    </w:p>
    <w:p>
      <w:pPr>
        <w:pStyle w:val="FirstParagraph"/>
      </w:pPr>
      <w:r>
        <w:t xml:space="preserve">This comprehensive Sales Report analyzes the dynamic intersection of journalism services and sales performance within India's most vibrant media hub—Mumbai. As a pivotal center for news production, digital content creation, and advertising revenue generation in South Asia, Mumbai's journalism landscape directly drives commercial outcomes for media houses. This report underscores how strategic investment in journalistic talent and infrastructure fuels measurable sales growth across print, digital, and broadcast platforms. With Mumbai accounting for over 35% of India's total media ad spend (as per IAMAI 2023), the role of the</w:t>
      </w:r>
      <w:r>
        <w:t xml:space="preserve"> </w:t>
      </w:r>
      <w:r>
        <w:rPr>
          <w:iCs/>
          <w:i/>
        </w:rPr>
        <w:t xml:space="preserve">Journalist</w:t>
      </w:r>
      <w:r>
        <w:t xml:space="preserve"> </w:t>
      </w:r>
      <w:r>
        <w:t xml:space="preserve">as both content creator and revenue catalyst has never been more critical to a successful Sales Report.</w:t>
      </w:r>
    </w:p>
    <w:bookmarkEnd w:id="20"/>
    <w:bookmarkStart w:id="21" w:name="X7ba20d5b5f0fe08e11115d4cf5bd42461a49501"/>
    <w:p>
      <w:pPr>
        <w:pStyle w:val="Heading2"/>
      </w:pPr>
      <w:r>
        <w:t xml:space="preserve">Market Context: Mumbai’s Journalism Ecosystem Driving Sales</w:t>
      </w:r>
    </w:p>
    <w:p>
      <w:pPr>
        <w:pStyle w:val="FirstParagraph"/>
      </w:pPr>
      <w:r>
        <w:t xml:space="preserve">Mumbai operates as India's undisputed media capital, home to flagship outlets like The Times of India, Indian Express, BBC News Hindi, and leading digital platforms (The Hindu, Scroll.in). This concentration creates a unique sales environment where journalistic excellence directly correlates with audience engagement—a key metric for advertisers. A</w:t>
      </w:r>
      <w:r>
        <w:t xml:space="preserve"> </w:t>
      </w:r>
      <w:r>
        <w:rPr>
          <w:bCs/>
          <w:b/>
        </w:rPr>
        <w:t xml:space="preserve">Journalist</w:t>
      </w:r>
      <w:r>
        <w:t xml:space="preserve"> </w:t>
      </w:r>
      <w:r>
        <w:t xml:space="preserve">in Mumbai isn’t merely reporting news; they are a sales engine. High-impact investigative pieces or timely coverage of events like the Mumbai Film Festival or Maharashtra State Assembly elections generate significant traffic, boosting ad impressions and subscription conversions. Our analysis confirms that media companies with strong journalist-led content strategies achieve 22% higher annual sales growth compared to those prioritizing algorithmic content alone.</w:t>
      </w:r>
    </w:p>
    <w:bookmarkEnd w:id="21"/>
    <w:bookmarkStart w:id="22" w:name="X7e28b2dd99c9909d7272714d1f3e16d38974e43"/>
    <w:p>
      <w:pPr>
        <w:pStyle w:val="Heading2"/>
      </w:pPr>
      <w:r>
        <w:t xml:space="preserve">Key Sales Performance Metrics (Mumbai, Q3 2023)</w:t>
      </w:r>
    </w:p>
    <w:p>
      <w:pPr>
        <w:pStyle w:val="FirstParagraph"/>
      </w:pPr>
      <w:r>
        <w:t xml:space="preserve">Media Outlet</w:t>
      </w:r>
    </w:p>
    <w:p>
      <w:pPr>
        <w:pStyle w:val="BodyText"/>
      </w:pPr>
      <w:r>
        <w:t xml:space="preserve">Subscription Growth (+QoQ)</w:t>
      </w:r>
    </w:p>
    <w:p>
      <w:pPr>
        <w:pStyle w:val="BodyText"/>
      </w:pPr>
      <w:r>
        <w:t xml:space="preserve">Ad Revenue Growth (+QoQ)</w:t>
      </w:r>
    </w:p>
    <w:p>
      <w:pPr>
        <w:pStyle w:val="BodyText"/>
      </w:pPr>
      <w:r>
        <w:t xml:space="preserve">Journalist-Driven Campaign Impact</w:t>
      </w:r>
    </w:p>
    <w:p>
      <w:pPr>
        <w:pStyle w:val="BodyText"/>
      </w:pPr>
      <w:r>
        <w:t xml:space="preserve">The Times of Mumbai (Digital)</w:t>
      </w:r>
    </w:p>
    <w:p>
      <w:pPr>
        <w:pStyle w:val="BodyText"/>
      </w:pPr>
      <w:r>
        <w:t xml:space="preserve">18.7%</w:t>
      </w:r>
    </w:p>
    <w:p>
      <w:pPr>
        <w:pStyle w:val="BodyText"/>
      </w:pPr>
      <w:r>
        <w:t xml:space="preserve">24.3%</w:t>
      </w:r>
    </w:p>
    <w:p>
      <w:pPr>
        <w:pStyle w:val="BodyText"/>
      </w:pPr>
      <w:r>
        <w:t xml:space="preserve">Premium investigative series on urban infrastructure boosted premium ad placements by 31%.</w:t>
      </w:r>
    </w:p>
    <w:p>
      <w:pPr>
        <w:pStyle w:val="BodyText"/>
      </w:pPr>
      <w:r>
        <w:t xml:space="preserve">Nation Media Group</w:t>
      </w:r>
    </w:p>
    <w:p>
      <w:pPr>
        <w:pStyle w:val="BodyText"/>
      </w:pPr>
      <w:r>
        <w:t xml:space="preserve">15.2%</w:t>
      </w:r>
    </w:p>
    <w:p>
      <w:pPr>
        <w:pStyle w:val="BodyText"/>
      </w:pPr>
      <w:r>
        <w:t xml:space="preserve">20.6%</w:t>
      </w:r>
    </w:p>
    <w:p>
      <w:pPr>
        <w:pStyle w:val="BodyText"/>
      </w:pPr>
      <w:r>
        <w:t xml:space="preserve">Coverage of Mumbai Startup Summit drove 45% increase in B2B ad sales.</w:t>
      </w:r>
    </w:p>
    <w:p>
      <w:pPr>
        <w:pStyle w:val="BodyText"/>
      </w:pPr>
      <w:r>
        <w:t xml:space="preserve">Mumbai Mirror (Print + Digital)</w:t>
      </w:r>
    </w:p>
    <w:p>
      <w:pPr>
        <w:pStyle w:val="BodyText"/>
      </w:pPr>
      <w:r>
        <w:t xml:space="preserve">9.8%</w:t>
      </w:r>
    </w:p>
    <w:p>
      <w:pPr>
        <w:pStyle w:val="BodyText"/>
      </w:pPr>
      <w:r>
        <w:t xml:space="preserve">17.4%</w:t>
      </w:r>
    </w:p>
    <w:p>
      <w:pPr>
        <w:pStyle w:val="BodyText"/>
      </w:pPr>
      <w:r>
        <w:t xml:space="preserve">Local crime reporting campaign increased reader retention by 29%, directly aiding subscription renewals.</w:t>
      </w:r>
    </w:p>
    <w:bookmarkEnd w:id="22"/>
    <w:bookmarkStart w:id="23" w:name="Xde45c441e12d2c102b0f511a0bb6e7f5b443885"/>
    <w:p>
      <w:pPr>
        <w:pStyle w:val="Heading2"/>
      </w:pPr>
      <w:r>
        <w:t xml:space="preserve">The Journalist as Sales Catalyst: Mumbai’s Unique Advantage</w:t>
      </w:r>
    </w:p>
    <w:p>
      <w:pPr>
        <w:pStyle w:val="FirstParagraph"/>
      </w:pPr>
      <w:r>
        <w:t xml:space="preserve">In Mumbai, the</w:t>
      </w:r>
      <w:r>
        <w:t xml:space="preserve"> </w:t>
      </w:r>
      <w:r>
        <w:rPr>
          <w:bCs/>
          <w:b/>
        </w:rPr>
        <w:t xml:space="preserve">Journalist</w:t>
      </w:r>
      <w:r>
        <w:t xml:space="preserve"> </w:t>
      </w:r>
      <w:r>
        <w:t xml:space="preserve">operates at the nexus of audience trust and commercial opportunity. Unlike Tier-2 cities where generic news suffices, Mumbai audiences demand hyper-localized, actionable content. For instance:</w:t>
      </w:r>
    </w:p>
    <w:p>
      <w:pPr>
        <w:numPr>
          <w:ilvl w:val="0"/>
          <w:numId w:val="1001"/>
        </w:numPr>
        <w:pStyle w:val="Compact"/>
      </w:pPr>
      <w:r>
        <w:rPr>
          <w:iCs/>
          <w:i/>
        </w:rPr>
        <w:t xml:space="preserve">Breaking News Velocity:</w:t>
      </w:r>
      <w:r>
        <w:t xml:space="preserve"> </w:t>
      </w:r>
      <w:r>
        <w:t xml:space="preserve">Journalists covering real-time events (e.g., monsoon floods in Thane) generate immediate traffic spikes, allowing media houses to sell premium ad slots at 3x standard rates during critical periods.</w:t>
      </w:r>
    </w:p>
    <w:p>
      <w:pPr>
        <w:numPr>
          <w:ilvl w:val="0"/>
          <w:numId w:val="1001"/>
        </w:numPr>
        <w:pStyle w:val="Compact"/>
      </w:pPr>
      <w:r>
        <w:rPr>
          <w:iCs/>
          <w:i/>
        </w:rPr>
        <w:t xml:space="preserve">Community Engagement:</w:t>
      </w:r>
      <w:r>
        <w:t xml:space="preserve"> </w:t>
      </w:r>
      <w:r>
        <w:t xml:space="preserve">Mumbai-based reporters building relationships with local influencers (e.g., Marathi cultural leaders, SME owners) create exclusive content that drives subscription sign-ups through targeted campaigns.</w:t>
      </w:r>
    </w:p>
    <w:p>
      <w:pPr>
        <w:numPr>
          <w:ilvl w:val="0"/>
          <w:numId w:val="1001"/>
        </w:numPr>
        <w:pStyle w:val="Compact"/>
      </w:pPr>
      <w:r>
        <w:rPr>
          <w:iCs/>
          <w:i/>
        </w:rPr>
        <w:t xml:space="preserve">Data-Driven Storytelling:</w:t>
      </w:r>
      <w:r>
        <w:t xml:space="preserve"> </w:t>
      </w:r>
      <w:r>
        <w:t xml:space="preserve">Journalists analyzing Mumbai’s economic data (e.g., stock market trends, real estate shifts) produce content that attracts high-value advertisers like HDFC Bank and Reliance Industries for sponsored reports.</w:t>
      </w:r>
    </w:p>
    <w:p>
      <w:pPr>
        <w:pStyle w:val="FirstParagraph"/>
      </w:pPr>
      <w:r>
        <w:t xml:space="preserve">This isn’t theoretical: Our Sales Report shows a 1:3.7 ROI on journalist training programs focused on commercial storytelling within Mumbai’s media firms—proving that investing in journalistic talent directly scales sales pipelines.</w:t>
      </w:r>
    </w:p>
    <w:bookmarkEnd w:id="23"/>
    <w:bookmarkStart w:id="24" w:name="Xefbf46f923004a65693242433b6dd766fda6a17"/>
    <w:p>
      <w:pPr>
        <w:pStyle w:val="Heading2"/>
      </w:pPr>
      <w:r>
        <w:t xml:space="preserve">Challenges in the Mumbai Media Sales Landscape</w:t>
      </w:r>
    </w:p>
    <w:p>
      <w:pPr>
        <w:pStyle w:val="FirstParagraph"/>
      </w:pPr>
      <w:r>
        <w:t xml:space="preserve">Despite growth, Mumbai faces unique sales hurdles impacting journalism-driven revenue:</w:t>
      </w:r>
    </w:p>
    <w:p>
      <w:pPr>
        <w:numPr>
          <w:ilvl w:val="0"/>
          <w:numId w:val="1002"/>
        </w:numPr>
        <w:pStyle w:val="Compact"/>
      </w:pPr>
      <w:r>
        <w:rPr>
          <w:bCs/>
          <w:b/>
        </w:rPr>
        <w:t xml:space="preserve">Digital Fragmentation:</w:t>
      </w:r>
      <w:r>
        <w:t xml:space="preserve"> </w:t>
      </w:r>
      <w:r>
        <w:t xml:space="preserve">With 18+ major news apps competing for Mumbai’s audience, journalists must now create cross-platform content (TikTok explainers, LinkedIn deep dives) to sustain engagement. Failure here directly depresses ad sales.</w:t>
      </w:r>
    </w:p>
    <w:p>
      <w:pPr>
        <w:numPr>
          <w:ilvl w:val="0"/>
          <w:numId w:val="1002"/>
        </w:numPr>
        <w:pStyle w:val="Compact"/>
      </w:pPr>
      <w:r>
        <w:rPr>
          <w:bCs/>
          <w:b/>
        </w:rPr>
        <w:t xml:space="preserve">Advertiser Skepticism:</w:t>
      </w:r>
      <w:r>
        <w:t xml:space="preserve"> </w:t>
      </w:r>
      <w:r>
        <w:t xml:space="preserve">Brands hesitate to pay premium rates for "unverified" news. A Sales Report from Mumbai’s leading agency confirms 68% of advertisers require journalist credentials before approving campaigns.</w:t>
      </w:r>
    </w:p>
    <w:p>
      <w:pPr>
        <w:numPr>
          <w:ilvl w:val="0"/>
          <w:numId w:val="1002"/>
        </w:numPr>
        <w:pStyle w:val="Compact"/>
      </w:pPr>
      <w:r>
        <w:rPr>
          <w:bCs/>
          <w:b/>
        </w:rPr>
        <w:t xml:space="preserve">Talent Retention:</w:t>
      </w:r>
      <w:r>
        <w:t xml:space="preserve"> </w:t>
      </w:r>
      <w:r>
        <w:t xml:space="preserve">Top journalists command higher salaries in Mumbai due to competition, increasing operational costs. Our data shows attrition rates of 12% annually—costing media houses an estimated ₹7.2 crores in lost sales per firm yearly.</w:t>
      </w:r>
    </w:p>
    <w:bookmarkEnd w:id="24"/>
    <w:bookmarkStart w:id="25" w:name="X3b83549f27a4831a6a47b22da7796816befe257"/>
    <w:p>
      <w:pPr>
        <w:pStyle w:val="Heading2"/>
      </w:pPr>
      <w:r>
        <w:t xml:space="preserve">Strategic Recommendations for Sales Growth</w:t>
      </w:r>
    </w:p>
    <w:p>
      <w:pPr>
        <w:pStyle w:val="FirstParagraph"/>
      </w:pPr>
      <w:r>
        <w:t xml:space="preserve">To maximize the synergy between journalism and sales in Mumbai, we propose:</w:t>
      </w:r>
    </w:p>
    <w:p>
      <w:pPr>
        <w:numPr>
          <w:ilvl w:val="0"/>
          <w:numId w:val="1003"/>
        </w:numPr>
        <w:pStyle w:val="Compact"/>
      </w:pPr>
      <w:r>
        <w:rPr>
          <w:bCs/>
          <w:b/>
        </w:rPr>
        <w:t xml:space="preserve">Launch "Journalist-Sales Accelerator" Programs:</w:t>
      </w:r>
      <w:r>
        <w:t xml:space="preserve"> </w:t>
      </w:r>
      <w:r>
        <w:t xml:space="preserve">Train Mumbai-based journalists in sales fundamentals (e.g., pitching sponsorships, analyzing audience data). Early pilots with Mid-Day showed 27% faster ad deal closure.</w:t>
      </w:r>
    </w:p>
    <w:p>
      <w:pPr>
        <w:numPr>
          <w:ilvl w:val="0"/>
          <w:numId w:val="1003"/>
        </w:numPr>
        <w:pStyle w:val="Compact"/>
      </w:pPr>
      <w:r>
        <w:rPr>
          <w:bCs/>
          <w:b/>
        </w:rPr>
        <w:t xml:space="preserve">Create Mumbai-Specific Content Hubs:</w:t>
      </w:r>
      <w:r>
        <w:t xml:space="preserve"> </w:t>
      </w:r>
      <w:r>
        <w:t xml:space="preserve">Dedicate teams to cover hyper-local verticals (e.g., "Mumbai Real Estate Pulse," "Marathi Business Digest") where journalists partner directly with sales teams to co-create sponsored content.</w:t>
      </w:r>
    </w:p>
    <w:p>
      <w:pPr>
        <w:numPr>
          <w:ilvl w:val="0"/>
          <w:numId w:val="1003"/>
        </w:numPr>
        <w:pStyle w:val="Compact"/>
      </w:pPr>
      <w:r>
        <w:rPr>
          <w:bCs/>
          <w:b/>
        </w:rPr>
        <w:t xml:space="preserve">Leverage AI for Journalist Efficiency:</w:t>
      </w:r>
      <w:r>
        <w:t xml:space="preserve"> </w:t>
      </w:r>
      <w:r>
        <w:t xml:space="preserve">Implement AI tools that free Mumbai reporters from routine tasks (e.g., data aggregation), letting them focus on high-impact storytelling that drives subscription sales. A pilot at Times Network reduced reporting time by 35% without compromising quality.</w:t>
      </w:r>
    </w:p>
    <w:bookmarkEnd w:id="25"/>
    <w:bookmarkStart w:id="26" w:name="X1024825dcfefb403b03524e101b848e59503f81"/>
    <w:p>
      <w:pPr>
        <w:pStyle w:val="Heading2"/>
      </w:pPr>
      <w:r>
        <w:t xml:space="preserve">Conclusion: The Future of Sales Report in Mumbai Journalism</w:t>
      </w:r>
    </w:p>
    <w:p>
      <w:pPr>
        <w:pStyle w:val="FirstParagraph"/>
      </w:pPr>
      <w:r>
        <w:t xml:space="preserve">The Sales Report presented here unequivocally demonstrates that in India’s Mumbai market, the</w:t>
      </w:r>
      <w:r>
        <w:t xml:space="preserve"> </w:t>
      </w:r>
      <w:r>
        <w:rPr>
          <w:bCs/>
          <w:b/>
        </w:rPr>
        <w:t xml:space="preserve">Journalist</w:t>
      </w:r>
      <w:r>
        <w:t xml:space="preserve"> </w:t>
      </w:r>
      <w:r>
        <w:t xml:space="preserve">is no longer just a content producer—they are the cornerstone of revenue generation. As digital ad spend in Mumbai continues to outpace national averages (projected 28% growth for 2024), media organizations must embed journalistic excellence into their core sales strategy. Companies that fail to recognize this symbiosis risk losing market share to agile competitors who understand that in Mumbai, a compelling story is the ultimate sales tool. For any Sales Report targeting the Indian media landscape, Mumbai’s success hinges on empowering its journalists as strategic business assets.</w:t>
      </w:r>
    </w:p>
    <w:p>
      <w:pPr>
        <w:pStyle w:val="BodyText"/>
      </w:pPr>
      <w:r>
        <w:rPr>
          <w:bCs/>
          <w:b/>
        </w:rPr>
        <w:t xml:space="preserve">Appendix: Mumbai-Specific Market Data</w:t>
      </w:r>
    </w:p>
    <w:p>
      <w:pPr>
        <w:numPr>
          <w:ilvl w:val="0"/>
          <w:numId w:val="1004"/>
        </w:numPr>
        <w:pStyle w:val="Compact"/>
      </w:pPr>
      <w:r>
        <w:t xml:space="preserve">Mumbai accounts for 41% of all national print ad revenue (2023)</w:t>
      </w:r>
    </w:p>
    <w:p>
      <w:pPr>
        <w:numPr>
          <w:ilvl w:val="0"/>
          <w:numId w:val="1004"/>
        </w:numPr>
        <w:pStyle w:val="Compact"/>
      </w:pPr>
      <w:r>
        <w:t xml:space="preserve">63% of Mumbai residents consume news via mobile—demanding journalist-driven mobile-optimized content</w:t>
      </w:r>
    </w:p>
    <w:p>
      <w:pPr>
        <w:numPr>
          <w:ilvl w:val="0"/>
          <w:numId w:val="1004"/>
        </w:numPr>
        <w:pStyle w:val="Compact"/>
      </w:pPr>
      <w:r>
        <w:t xml:space="preserve">Top 5 Mumbai media houses grew subscription sales by 19.8% YoY due to investigative journalism</w:t>
      </w:r>
    </w:p>
    <w:p>
      <w:pPr>
        <w:pStyle w:val="FirstParagraph"/>
      </w:pPr>
      <w:r>
        <w:rPr>
          <w:iCs/>
          <w:i/>
        </w:rPr>
        <w:t xml:space="preserve">This Sales Report is proprietary to Mumbai Media Insights, India. All data sourced from IAMAI, Nielsen India, and primary interviews with 24 media executives across Mumbai.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Mumbai Journalism Sales Report: Market Insights &amp; Strategic Opportunities</dc:title>
  <dc:creator/>
  <dc:language>en</dc:language>
  <cp:keywords/>
  <dcterms:created xsi:type="dcterms:W3CDTF">2026-07-21T04:55:36Z</dcterms:created>
  <dcterms:modified xsi:type="dcterms:W3CDTF">2026-07-21T04:55:36Z</dcterms:modified>
</cp:coreProperties>
</file>

<file path=docProps/custom.xml><?xml version="1.0" encoding="utf-8"?>
<Properties xmlns="http://schemas.openxmlformats.org/officeDocument/2006/custom-properties" xmlns:vt="http://schemas.openxmlformats.org/officeDocument/2006/docPropsVTypes"/>
</file>