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Philippines</w:t>
      </w:r>
      <w:r>
        <w:t xml:space="preserve"> </w:t>
      </w:r>
      <w:r>
        <w:t xml:space="preserve">Manila</w:t>
      </w:r>
      <w:r>
        <w:t xml:space="preserve"> </w:t>
      </w:r>
      <w:r>
        <w:t xml:space="preserve">Sales</w:t>
      </w:r>
      <w:r>
        <w:t xml:space="preserve"> </w:t>
      </w:r>
      <w:r>
        <w:t xml:space="preserve">Report:</w:t>
      </w:r>
      <w:r>
        <w:t xml:space="preserve"> </w:t>
      </w:r>
      <w:r>
        <w:t xml:space="preserve">Journalist</w:t>
      </w:r>
      <w:r>
        <w:t xml:space="preserve"> </w:t>
      </w:r>
      <w:r>
        <w:t xml:space="preserve">Solutions</w:t>
      </w:r>
      <w:r>
        <w:t xml:space="preserve"> </w:t>
      </w:r>
      <w:r>
        <w:t xml:space="preserve">Division</w:t>
      </w:r>
    </w:p>
    <w:bookmarkStart w:id="27" w:name="Xeb6854668eba9da44cc9a23f0438a586afbac9e"/>
    <w:p>
      <w:pPr>
        <w:pStyle w:val="Heading1"/>
      </w:pPr>
      <w:r>
        <w:t xml:space="preserve">PHILIPPINES MANILA SALES REPORT</w:t>
      </w:r>
      <w:r>
        <w:br/>
      </w:r>
      <w:r>
        <w:t xml:space="preserve">FOR JOURNALIST SOLUTIONS DIVISION</w:t>
      </w:r>
    </w:p>
    <w:p>
      <w:pPr>
        <w:pStyle w:val="FirstParagraph"/>
      </w:pPr>
      <w:r>
        <w:t xml:space="preserve">Quarterly Performance Report | October 2023 – December 2023</w:t>
      </w:r>
    </w:p>
    <w:bookmarkStart w:id="20" w:name="executive-summary"/>
    <w:p>
      <w:pPr>
        <w:pStyle w:val="Heading2"/>
      </w:pPr>
      <w:r>
        <w:t xml:space="preserve">Executive Summary</w:t>
      </w:r>
    </w:p>
    <w:p>
      <w:pPr>
        <w:pStyle w:val="FirstParagraph"/>
      </w:pPr>
      <w:r>
        <w:t xml:space="preserve">This comprehensive Sales Report details the performance of our Journalist Solutions Division across the Philippines Manila market. As the leading provider of premium media tools for journalists, we've achieved remarkable growth in Q4 2023 despite regional economic fluctuations. Our strategic focus on empowering local journalists through innovative solutions has positioned us as an indispensable partner in Manila's dynamic media ecosystem. This report demonstrates a 37% year-over-year increase in revenue from journalist-focused products, with Manila accounting for 68% of total Philippines sales.</w:t>
      </w:r>
    </w:p>
    <w:bookmarkEnd w:id="20"/>
    <w:bookmarkStart w:id="21" w:name="market-context-in-philippines-manila"/>
    <w:p>
      <w:pPr>
        <w:pStyle w:val="Heading2"/>
      </w:pPr>
      <w:r>
        <w:t xml:space="preserve">Market Context in Philippines Manila</w:t>
      </w:r>
    </w:p>
    <w:p>
      <w:pPr>
        <w:pStyle w:val="FirstParagraph"/>
      </w:pPr>
      <w:r>
        <w:t xml:space="preserve">Manila remains the undisputed epicenter of journalism in the Philippines, home to over 70% of national media outlets and approximately 15,000 active journalists. The recent legislative changes governing media operations have intensified demand for professional journalistic tools that ensure compliance while enhancing storytelling capabilities. Our Sales Report identifies Manila's unique market characteristics: high competition among news organizations, increasing digital transformation needs, and growing demand for investigative journalism support tools. As the Philippines' premier journalist services provider, we've tailored our offerings to address these specific Manila market requirements.</w:t>
      </w:r>
    </w:p>
    <w:bookmarkEnd w:id="21"/>
    <w:bookmarkStart w:id="22" w:name="key-sales-metrics-q4-2023"/>
    <w:p>
      <w:pPr>
        <w:pStyle w:val="Heading2"/>
      </w:pPr>
      <w:r>
        <w:t xml:space="preserve">Key Sales Metrics (Q4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w:t>
            </w:r>
          </w:p>
        </w:tc>
        <w:tc>
          <w:tcPr/>
          <w:p>
            <w:pPr>
              <w:pStyle w:val="Compact"/>
              <w:jc w:val="left"/>
            </w:pPr>
            <w:r>
              <w:t xml:space="preserve">Q3 2023 Sales (PHP)</w:t>
            </w:r>
          </w:p>
        </w:tc>
        <w:tc>
          <w:tcPr/>
          <w:p>
            <w:pPr>
              <w:pStyle w:val="Compact"/>
              <w:jc w:val="left"/>
            </w:pPr>
            <w:r>
              <w:t xml:space="preserve">Q4 2023 Sales (PHP)</w:t>
            </w:r>
          </w:p>
        </w:tc>
        <w:tc>
          <w:tcPr/>
          <w:p>
            <w:pPr>
              <w:pStyle w:val="Compact"/>
              <w:jc w:val="left"/>
            </w:pPr>
            <w:r>
              <w:t xml:space="preserve">% Change</w:t>
            </w:r>
          </w:p>
        </w:tc>
      </w:tr>
      <w:tr>
        <w:tc>
          <w:tcPr/>
          <w:p>
            <w:pPr>
              <w:pStyle w:val="Compact"/>
              <w:jc w:val="left"/>
            </w:pPr>
            <w:r>
              <w:t xml:space="preserve">Investigative Toolkit Subscription</w:t>
            </w:r>
          </w:p>
        </w:tc>
        <w:tc>
          <w:tcPr/>
          <w:p>
            <w:pPr>
              <w:pStyle w:val="Compact"/>
              <w:jc w:val="left"/>
            </w:pPr>
            <w:r>
              <w:t xml:space="preserve">₱4,250,000</w:t>
            </w:r>
          </w:p>
        </w:tc>
        <w:tc>
          <w:tcPr/>
          <w:p>
            <w:pPr>
              <w:pStyle w:val="Compact"/>
              <w:jc w:val="left"/>
            </w:pPr>
            <w:r>
              <w:t xml:space="preserve">₱6,985,257</w:t>
            </w:r>
          </w:p>
        </w:tc>
        <w:tc>
          <w:tcPr/>
          <w:p>
            <w:pPr>
              <w:pStyle w:val="Compact"/>
              <w:jc w:val="left"/>
            </w:pPr>
            <w:r>
              <w:t xml:space="preserve">+64.3%</w:t>
            </w:r>
          </w:p>
        </w:tc>
      </w:tr>
      <w:tr>
        <w:tc>
          <w:tcPr/>
          <w:p>
            <w:pPr>
              <w:pStyle w:val="Compact"/>
              <w:jc w:val="left"/>
            </w:pPr>
            <w:r>
              <w:t xml:space="preserve">Mobile Reporting Suite (App)</w:t>
            </w:r>
          </w:p>
        </w:tc>
        <w:tc>
          <w:tcPr/>
          <w:p>
            <w:pPr>
              <w:pStyle w:val="Compact"/>
              <w:jc w:val="left"/>
            </w:pPr>
            <w:r>
              <w:t xml:space="preserve">₱2,178,450</w:t>
            </w:r>
          </w:p>
        </w:tc>
        <w:tc>
          <w:tcPr/>
          <w:p>
            <w:pPr>
              <w:pStyle w:val="Compact"/>
              <w:jc w:val="left"/>
            </w:pPr>
            <w:r>
              <w:t xml:space="preserve">₱3,842,675</w:t>
            </w:r>
          </w:p>
        </w:tc>
        <w:tc>
          <w:tcPr/>
          <w:p>
            <w:pPr>
              <w:pStyle w:val="Compact"/>
              <w:jc w:val="left"/>
            </w:pPr>
            <w:r>
              <w:t xml:space="preserve">+76.3%</w:t>
            </w:r>
          </w:p>
        </w:tc>
      </w:tr>
      <w:tr>
        <w:tc>
          <w:tcPr/>
          <w:p>
            <w:pPr>
              <w:pStyle w:val="Compact"/>
              <w:jc w:val="left"/>
            </w:pPr>
            <w:r>
              <w:t xml:space="preserve">Journalist Training Workshops (Manila)</w:t>
            </w:r>
          </w:p>
        </w:tc>
        <w:tc>
          <w:tcPr/>
          <w:p>
            <w:pPr>
              <w:pStyle w:val="Compact"/>
              <w:jc w:val="left"/>
            </w:pPr>
            <w:r>
              <w:t xml:space="preserve">₱984,230</w:t>
            </w:r>
          </w:p>
        </w:tc>
        <w:tc>
          <w:tcPr/>
          <w:p>
            <w:pPr>
              <w:pStyle w:val="Compact"/>
              <w:jc w:val="left"/>
            </w:pPr>
            <w:r>
              <w:t xml:space="preserve">₱1,567,894</w:t>
            </w:r>
          </w:p>
        </w:tc>
        <w:tc>
          <w:tcPr/>
          <w:p>
            <w:pPr>
              <w:pStyle w:val="Compact"/>
              <w:jc w:val="left"/>
            </w:pPr>
            <w:r>
              <w:t xml:space="preserve">+59.2%</w:t>
            </w:r>
          </w:p>
        </w:tc>
      </w:tr>
      <w:tr>
        <w:tc>
          <w:tcPr/>
          <w:p>
            <w:pPr>
              <w:pStyle w:val="Compact"/>
              <w:jc w:val="left"/>
            </w:pPr>
            <w:r>
              <w:t xml:space="preserve">Media Analytics Platform</w:t>
            </w:r>
          </w:p>
        </w:tc>
        <w:tc>
          <w:tcPr/>
          <w:p>
            <w:pPr>
              <w:pStyle w:val="Compact"/>
              <w:jc w:val="left"/>
            </w:pPr>
            <w:r>
              <w:t xml:space="preserve">₱3,857,120</w:t>
            </w:r>
          </w:p>
        </w:tc>
        <w:tc>
          <w:tcPr/>
          <w:p>
            <w:pPr>
              <w:pStyle w:val="Compact"/>
              <w:jc w:val="left"/>
            </w:pPr>
            <w:r>
              <w:t xml:space="preserve">₱4,783,952</w:t>
            </w:r>
          </w:p>
        </w:tc>
        <w:tc>
          <w:tcPr/>
          <w:p>
            <w:pPr>
              <w:pStyle w:val="Compact"/>
              <w:jc w:val="left"/>
            </w:pPr>
            <w:r>
              <w:t xml:space="preserve">+24.0%</w:t>
            </w:r>
          </w:p>
        </w:tc>
      </w:tr>
      <w:tr>
        <w:tc>
          <w:tcPr/>
          <w:p>
            <w:pPr>
              <w:pStyle w:val="Compact"/>
              <w:jc w:val="left"/>
            </w:pPr>
            <w:r>
              <w:t xml:space="preserve">Total Manila Sales</w:t>
            </w:r>
          </w:p>
        </w:tc>
        <w:tc>
          <w:tcPr/>
          <w:p>
            <w:pPr>
              <w:pStyle w:val="Compact"/>
              <w:jc w:val="left"/>
            </w:pPr>
            <w:r>
              <w:rPr>
                <w:bCs/>
                <w:b/>
              </w:rPr>
              <w:t xml:space="preserve">₱11,270,800</w:t>
            </w:r>
          </w:p>
        </w:tc>
        <w:tc>
          <w:tcPr/>
          <w:p>
            <w:pPr>
              <w:pStyle w:val="Compact"/>
              <w:jc w:val="left"/>
            </w:pPr>
            <w:r>
              <w:rPr>
                <w:bCs/>
                <w:b/>
              </w:rPr>
              <w:t xml:space="preserve">₱17,180,778</w:t>
            </w:r>
          </w:p>
        </w:tc>
        <w:tc>
          <w:tcPr/>
          <w:p>
            <w:pPr>
              <w:pStyle w:val="Compact"/>
              <w:jc w:val="left"/>
            </w:pPr>
            <w:r>
              <w:rPr>
                <w:bCs/>
                <w:b/>
              </w:rPr>
              <w:t xml:space="preserve">+52.4%</w:t>
            </w:r>
          </w:p>
        </w:tc>
      </w:tr>
    </w:tbl>
    <w:p>
      <w:pPr>
        <w:pStyle w:val="BodyText"/>
      </w:pPr>
      <w:r>
        <w:t xml:space="preserve">Note: All figures represent sales from Manila-based clients only. The Philippines Manila market contributed 68% of our national revenue during Q4.</w:t>
      </w:r>
    </w:p>
    <w:bookmarkEnd w:id="22"/>
    <w:bookmarkStart w:id="23" w:name="X72f4a56305bdff98650f657c90c1cae87c529fc"/>
    <w:p>
      <w:pPr>
        <w:pStyle w:val="Heading2"/>
      </w:pPr>
      <w:r>
        <w:t xml:space="preserve">Strategic Insights for the Journalist Market</w:t>
      </w:r>
    </w:p>
    <w:p>
      <w:pPr>
        <w:pStyle w:val="FirstParagraph"/>
      </w:pPr>
      <w:r>
        <w:t xml:space="preserve">This Sales Report reveals critical patterns in how Manila's journalism community engages with our solutions. The 76.3% surge in Mobile Reporting Suite adoption demonstrates journalists' urgent need for field-ready tools that comply with the Philippines' new data privacy regulations (Republic Act 10173). Our team observed that Manila-based journalists now prioritize solutions offering real-time fact-checking capabilities, a demand directly tied to recent misinformation challenges in the Philippine media landscape.</w:t>
      </w:r>
    </w:p>
    <w:p>
      <w:pPr>
        <w:pStyle w:val="BodyText"/>
      </w:pPr>
      <w:r>
        <w:t xml:space="preserve">Notably, our training workshops saw unprecedented growth as news organizations recognize the need for upskilling their Manila-based journalist corps. The 59.2% increase reflects a strategic shift toward investing in human capital rather than just technology – a trend we've documented across all major Philippine media companies in Manila.</w:t>
      </w:r>
    </w:p>
    <w:bookmarkEnd w:id="23"/>
    <w:bookmarkStart w:id="24" w:name="manila-specific-sales-performance"/>
    <w:p>
      <w:pPr>
        <w:pStyle w:val="Heading2"/>
      </w:pPr>
      <w:r>
        <w:t xml:space="preserve">Manila-Specific Sales Performance</w:t>
      </w:r>
    </w:p>
    <w:p>
      <w:pPr>
        <w:pStyle w:val="FirstParagraph"/>
      </w:pPr>
      <w:r>
        <w:t xml:space="preserve">Our Philippines Manila market analysis shows exceptional growth across all segments. The Metro Manila region alone delivered 83% of our total Philippine sales volume, with the following key insights:</w:t>
      </w:r>
    </w:p>
    <w:p>
      <w:pPr>
        <w:numPr>
          <w:ilvl w:val="0"/>
          <w:numId w:val="1001"/>
        </w:numPr>
        <w:pStyle w:val="Compact"/>
      </w:pPr>
      <w:r>
        <w:rPr>
          <w:bCs/>
          <w:b/>
        </w:rPr>
        <w:t xml:space="preserve">Government Relations Impact:</w:t>
      </w:r>
      <w:r>
        <w:t xml:space="preserve"> </w:t>
      </w:r>
      <w:r>
        <w:t xml:space="preserve">New media policies requiring journalist accreditation directly boosted demand for our verification tools in Manila</w:t>
      </w:r>
    </w:p>
    <w:p>
      <w:pPr>
        <w:numPr>
          <w:ilvl w:val="0"/>
          <w:numId w:val="1001"/>
        </w:numPr>
        <w:pStyle w:val="Compact"/>
      </w:pPr>
      <w:r>
        <w:rPr>
          <w:bCs/>
          <w:b/>
        </w:rPr>
        <w:t xml:space="preserve">Regional Expansion:</w:t>
      </w:r>
      <w:r>
        <w:t xml:space="preserve"> </w:t>
      </w:r>
      <w:r>
        <w:t xml:space="preserve">We've opened two new Manila sales offices in Quezon City and Makati, increasing our field coverage by 40%</w:t>
      </w:r>
    </w:p>
    <w:p>
      <w:pPr>
        <w:numPr>
          <w:ilvl w:val="0"/>
          <w:numId w:val="1001"/>
        </w:numPr>
        <w:pStyle w:val="Compact"/>
      </w:pPr>
      <w:r>
        <w:rPr>
          <w:bCs/>
          <w:b/>
        </w:rPr>
        <w:t xml:space="preserve">Cross-Selling Success:</w:t>
      </w:r>
      <w:r>
        <w:t xml:space="preserve"> </w:t>
      </w:r>
      <w:r>
        <w:t xml:space="preserve">Journalist Training Workshops now drive 62% of Media Analytics Platform subscriptions</w:t>
      </w:r>
    </w:p>
    <w:p>
      <w:pPr>
        <w:numPr>
          <w:ilvl w:val="0"/>
          <w:numId w:val="1001"/>
        </w:numPr>
        <w:pStyle w:val="Compact"/>
      </w:pPr>
      <w:r>
        <w:rPr>
          <w:bCs/>
          <w:b/>
        </w:rPr>
        <w:t xml:space="preserve">Client Retention:</w:t>
      </w:r>
      <w:r>
        <w:t xml:space="preserve"> </w:t>
      </w:r>
      <w:r>
        <w:t xml:space="preserve">Manila-based clients achieved a 91% renewal rate – significantly above the industry average of 78%</w:t>
      </w:r>
    </w:p>
    <w:p>
      <w:pPr>
        <w:pStyle w:val="FirstParagraph"/>
      </w:pPr>
      <w:r>
        <w:t xml:space="preserve">The most significant breakthrough in our Sales Report was the successful partnership with GMA Network's Manila headquarters, resulting in a 5-year enterprise agreement for Investigative Toolkit subscriptions. This single deal contributed ₱3.2 million to Q4 revenue and validated our approach to serving top-tier media organizations in the Philippines capital.</w:t>
      </w:r>
    </w:p>
    <w:bookmarkEnd w:id="24"/>
    <w:bookmarkStart w:id="25" w:name="Xebed72c219c7649482e409375b3dfc4181c4451"/>
    <w:p>
      <w:pPr>
        <w:pStyle w:val="Heading2"/>
      </w:pPr>
      <w:r>
        <w:t xml:space="preserve">Challenges &amp; Opportunities in Philippines Manila</w:t>
      </w:r>
    </w:p>
    <w:p>
      <w:pPr>
        <w:pStyle w:val="FirstParagraph"/>
      </w:pPr>
      <w:r>
        <w:t xml:space="preserve">Despite strong growth, our Sales Report identifies critical challenges facing journalists in Manila. The most pressing issue is the rising cost of media operations, with 65% of Manila-based journalists reporting budget constraints for professional tools. However, this challenge presents a unique opportunity – our new tiered pricing model (introduced in November 2023) has already attracted 127 new small news outlets in Manila.</w:t>
      </w:r>
    </w:p>
    <w:p>
      <w:pPr>
        <w:pStyle w:val="BodyText"/>
      </w:pPr>
      <w:r>
        <w:t xml:space="preserve">Another emerging trend documented in our Sales Report is the surge in demand for multilingual capabilities. As Manila serves as the Philippines' gateway to international media, our journalist solutions now require Tagalog, English, and Ilocano support – a feature we've integrated into all new Mobile Reporting Suite installations across Manila.</w:t>
      </w:r>
    </w:p>
    <w:bookmarkEnd w:id="25"/>
    <w:bookmarkStart w:id="26" w:name="conclusion-strategic-recommendations"/>
    <w:p>
      <w:pPr>
        <w:pStyle w:val="Heading2"/>
      </w:pPr>
      <w:r>
        <w:t xml:space="preserve">Conclusion &amp; Strategic Recommendations</w:t>
      </w:r>
    </w:p>
    <w:p>
      <w:pPr>
        <w:pStyle w:val="FirstParagraph"/>
      </w:pPr>
      <w:r>
        <w:t xml:space="preserve">This Sales Report confirms that Manila remains the indispensable hub for journalism services in the Philippines. Our data shows that journalists operating in Manila represent both our largest market segment and our most valuable client base – with a 78% average revenue per journalist compared to other Philippine regions.</w:t>
      </w:r>
    </w:p>
    <w:p>
      <w:pPr>
        <w:pStyle w:val="BodyText"/>
      </w:pPr>
      <w:r>
        <w:t xml:space="preserve">We recommend three strategic initiatives for 2024 based on this Sales Report:</w:t>
      </w:r>
    </w:p>
    <w:p>
      <w:pPr>
        <w:numPr>
          <w:ilvl w:val="0"/>
          <w:numId w:val="1002"/>
        </w:numPr>
        <w:pStyle w:val="Compact"/>
      </w:pPr>
      <w:r>
        <w:rPr>
          <w:bCs/>
          <w:b/>
        </w:rPr>
        <w:t xml:space="preserve">Establish Manila Journalist Ambassador Program:</w:t>
      </w:r>
      <w:r>
        <w:t xml:space="preserve"> </w:t>
      </w:r>
      <w:r>
        <w:t xml:space="preserve">Recruit and train 50 veteran Manila journalists as solution advocates to accelerate local market penetration</w:t>
      </w:r>
    </w:p>
    <w:p>
      <w:pPr>
        <w:numPr>
          <w:ilvl w:val="0"/>
          <w:numId w:val="1002"/>
        </w:numPr>
        <w:pStyle w:val="Compact"/>
      </w:pPr>
      <w:r>
        <w:rPr>
          <w:bCs/>
          <w:b/>
        </w:rPr>
        <w:t xml:space="preserve">Create Metro Manila Media Innovation Fund:</w:t>
      </w:r>
      <w:r>
        <w:t xml:space="preserve"> </w:t>
      </w:r>
      <w:r>
        <w:t xml:space="preserve">Allocate ₱5M for grants to Manila-based news startups developing ethical journalism solutions</w:t>
      </w:r>
    </w:p>
    <w:p>
      <w:pPr>
        <w:numPr>
          <w:ilvl w:val="0"/>
          <w:numId w:val="1002"/>
        </w:numPr>
        <w:pStyle w:val="Compact"/>
      </w:pPr>
      <w:r>
        <w:rPr>
          <w:bCs/>
          <w:b/>
        </w:rPr>
        <w:t xml:space="preserve">Develop Government Compliance Suite:</w:t>
      </w:r>
      <w:r>
        <w:t xml:space="preserve"> </w:t>
      </w:r>
      <w:r>
        <w:t xml:space="preserve">Build specialized tools addressing the Philippines' new media regulations, with priority implementation in Manila first</w:t>
      </w:r>
    </w:p>
    <w:p>
      <w:pPr>
        <w:pStyle w:val="FirstParagraph"/>
      </w:pPr>
      <w:r>
        <w:t xml:space="preserve">As we continue to serve journalists across the Philippines Manila landscape, our commitment remains unwavering: to empower every journalist with the tools they need to tell truth-based stories that shape Philippine society. This Sales Report doesn't just measure numbers – it captures the evolving narrative of journalism in our nation's capital and demonstrates how strategic solutions drive meaningful impact for reporters on the frontlines.</w:t>
      </w:r>
    </w:p>
    <w:bookmarkEnd w:id="26"/>
    <w:p>
      <w:pPr>
        <w:pStyle w:val="BodyText"/>
      </w:pPr>
      <w:r>
        <w:t xml:space="preserve">Prepared by Sales Analytics Division</w:t>
      </w:r>
      <w:r>
        <w:br/>
      </w:r>
      <w:r>
        <w:t xml:space="preserve">Journalist Solutions, Inc. | Manila Operations Center</w:t>
      </w:r>
      <w:r>
        <w:br/>
      </w:r>
      <w:r>
        <w:t xml:space="preserve">Date: January 15, 2024 | Report Version 4.7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Philippines Manila Sales Report: Journalist Solutions Division</dc:title>
  <dc:creator/>
  <dc:language>en</dc:language>
  <cp:keywords/>
  <dcterms:created xsi:type="dcterms:W3CDTF">2026-07-23T02:28:18Z</dcterms:created>
  <dcterms:modified xsi:type="dcterms:W3CDTF">2026-07-23T02:28:18Z</dcterms:modified>
</cp:coreProperties>
</file>

<file path=docProps/custom.xml><?xml version="1.0" encoding="utf-8"?>
<Properties xmlns="http://schemas.openxmlformats.org/officeDocument/2006/custom-properties" xmlns:vt="http://schemas.openxmlformats.org/officeDocument/2006/docPropsVTypes"/>
</file>