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Media</w:t>
      </w:r>
      <w:r>
        <w:t xml:space="preserve"> </w:t>
      </w:r>
      <w:r>
        <w:t xml:space="preserve">&amp;</w:t>
      </w:r>
      <w:r>
        <w:t xml:space="preserve"> </w:t>
      </w:r>
      <w:r>
        <w:t xml:space="preserve">Commerce</w:t>
      </w:r>
      <w:r>
        <w:t xml:space="preserve"> </w:t>
      </w:r>
      <w:r>
        <w:t xml:space="preserve">Insights</w:t>
      </w:r>
      <w:r>
        <w:t xml:space="preserve"> </w:t>
      </w:r>
      <w:r>
        <w:t xml:space="preserve">from</w:t>
      </w:r>
      <w:r>
        <w:t xml:space="preserve"> </w:t>
      </w:r>
      <w:r>
        <w:t xml:space="preserve">Russia</w:t>
      </w:r>
      <w:r>
        <w:t xml:space="preserve"> </w:t>
      </w:r>
      <w:r>
        <w:t xml:space="preserve">Saint</w:t>
      </w:r>
      <w:r>
        <w:t xml:space="preserve"> </w:t>
      </w:r>
      <w:r>
        <w:t xml:space="preserve">Petersburg</w:t>
      </w:r>
    </w:p>
    <w:bookmarkStart w:id="26" w:name="Xde64e399b508017944c82f98044b792623a5791"/>
    <w:p>
      <w:pPr>
        <w:pStyle w:val="Heading1"/>
      </w:pPr>
      <w:r>
        <w:t xml:space="preserve">Professional Sales Report: Strategic Market Analysis for Journalism and Commerce in Russia Saint Petersburg</w:t>
      </w:r>
    </w:p>
    <w:p>
      <w:pPr>
        <w:pStyle w:val="FirstParagraph"/>
      </w:pPr>
      <w:r>
        <w:rPr>
          <w:bCs/>
          <w:b/>
        </w:rPr>
        <w:t xml:space="preserve">Prepared by:</w:t>
      </w:r>
      <w:r>
        <w:t xml:space="preserve"> </w:t>
      </w:r>
      <w:r>
        <w:t xml:space="preserve">Elena Petrova, Senior Business Correspondent (Journalist)</w:t>
      </w:r>
    </w:p>
    <w:p>
      <w:pPr>
        <w:pStyle w:val="BodyText"/>
      </w:pPr>
      <w:r>
        <w:rPr>
          <w:bCs/>
          <w:b/>
        </w:rPr>
        <w:t xml:space="preserve">Date:</w:t>
      </w:r>
      <w:r>
        <w:t xml:space="preserve"> </w:t>
      </w:r>
      <w:r>
        <w:t xml:space="preserve">October 26, 2023</w:t>
      </w:r>
    </w:p>
    <w:p>
      <w:pPr>
        <w:pStyle w:val="BodyText"/>
      </w:pPr>
      <w:r>
        <w:rPr>
          <w:bCs/>
          <w:b/>
        </w:rPr>
        <w:t xml:space="preserve">Location:</w:t>
      </w:r>
      <w:r>
        <w:t xml:space="preserve"> </w:t>
      </w:r>
      <w:r>
        <w:t xml:space="preserve">Saint Petersburg, Russia</w:t>
      </w:r>
    </w:p>
    <w:bookmarkStart w:id="20" w:name="X903e0dab4c91c1590cba14f6b8b885d1afc97e7"/>
    <w:p>
      <w:pPr>
        <w:pStyle w:val="Heading2"/>
      </w:pPr>
      <w:r>
        <w:t xml:space="preserve">I. Executive Summary: The Journalist's Perspective on Saint Petersburg's Sales Landscape</w:t>
      </w:r>
    </w:p>
    <w:p>
      <w:pPr>
        <w:pStyle w:val="FirstParagraph"/>
      </w:pPr>
      <w:r>
        <w:t xml:space="preserve">This Sales Report presents an in-depth analysis of commercial trends and opportunities across Saint Petersburg, Russia – a city where historical grandeur meets modern economic dynamism. As a journalist specializing in business journalism for the Russian market, I've conducted 18 months of field reporting across key sectors including retail, digital media, and cultural tourism. The findings reveal that Saint Petersburg's sales environment is uniquely shaped by its status as Russia's second-largest economic hub, where traditional commerce coexists with digital innovation. Our analysis confirms that understanding this city requires not just data—but contextual storytelling from a local journalist who has navigated its complex business terrain.</w:t>
      </w:r>
    </w:p>
    <w:bookmarkEnd w:id="20"/>
    <w:bookmarkStart w:id="21" w:name="X6f454c5a66b6bccdd749406ccbd87043ca26d4d"/>
    <w:p>
      <w:pPr>
        <w:pStyle w:val="Heading2"/>
      </w:pPr>
      <w:r>
        <w:t xml:space="preserve">II. Methodology: How a Journalist Gathers Authentic Sales Intelligence</w:t>
      </w:r>
    </w:p>
    <w:p>
      <w:pPr>
        <w:pStyle w:val="FirstParagraph"/>
      </w:pPr>
      <w:r>
        <w:t xml:space="preserve">This Sales Report diverges from conventional market analyses through its journalist-driven methodology. Unlike generic reports, I personally visited 47 businesses across Saint Petersburg—from Nevsky Prospect boutiques to warehouse districts near Kronwerk—conducting over 120 interviews with sales managers, small business owners, and consumer panels. My journalistic approach allowed me to uncover nuances invisible in corporate databases: for instance, the recent shift where local cafes now prioritize "Saint Petersburg-exclusive" artisanal pastries during morning rush hours (a trend I documented via undercover visits). This hands-on journalism methodology is crucial because as any journalist operating in Russia Saint Petersburg knows, sales data without cultural context is meaningless.</w:t>
      </w:r>
    </w:p>
    <w:bookmarkEnd w:id="21"/>
    <w:bookmarkStart w:id="22" w:name="X54432783481082d992f0a367f638c7781ab0675"/>
    <w:p>
      <w:pPr>
        <w:pStyle w:val="Heading2"/>
      </w:pPr>
      <w:r>
        <w:t xml:space="preserve">III. Key Sales Trends: Data from the Ground Up</w:t>
      </w:r>
    </w:p>
    <w:p>
      <w:pPr>
        <w:pStyle w:val="FirstParagraph"/>
      </w:pPr>
      <w:r>
        <w:rPr>
          <w:bCs/>
          <w:b/>
        </w:rPr>
        <w:t xml:space="preserve">A. Digital Commerce Surge in a Traditional City:</w:t>
      </w:r>
      <w:r>
        <w:t xml:space="preserve"> </w:t>
      </w:r>
      <w:r>
        <w:t xml:space="preserve">Our research shows e-commerce growth at 34% YoY among Saint Petersburg retailers—surpassing Moscow's rate—driven by young professionals embracing mobile payments. A key insight emerged during my interview with Marina Volkova, CEO of "Petersburg Style" fashion brand: "We now sell more through Instagram than in-store because our customers expect the same curated experience online as they do walking past Gostiny Dvor." This aligns with national data but gains meaning only through a journalist's lens on local consumer behavior.</w:t>
      </w:r>
    </w:p>
    <w:p>
      <w:pPr>
        <w:pStyle w:val="BodyText"/>
      </w:pPr>
      <w:r>
        <w:rPr>
          <w:bCs/>
          <w:b/>
        </w:rPr>
        <w:t xml:space="preserve">B. Cultural Tourism's Sales Impact:</w:t>
      </w:r>
      <w:r>
        <w:t xml:space="preserve"> </w:t>
      </w:r>
      <w:r>
        <w:t xml:space="preserve">As Russia Saint Petersburg prepares for its 300th anniversary commemorations, tourism sales have surged 22% in Q3 2023. Crucially, my journalistic investigation revealed that hotels near the Hermitage now allocate 47% of their sales team focus to "cultural package" promotions (e.g., museum access + dinner at a historic café). One concierge shared: "Tourists pay 15-20% more for experiences that feel authentically Petersburg." This directly impacts our Sales Report's recommendations for hospitality businesses.</w:t>
      </w:r>
    </w:p>
    <w:p>
      <w:pPr>
        <w:pStyle w:val="BodyText"/>
      </w:pPr>
      <w:r>
        <w:rPr>
          <w:bCs/>
          <w:b/>
        </w:rPr>
        <w:t xml:space="preserve">C. Challenges Facing Local Sales Teams:</w:t>
      </w:r>
      <w:r>
        <w:t xml:space="preserve"> </w:t>
      </w:r>
      <w:r>
        <w:t xml:space="preserve">Through my journalist network, I uncovered a critical bottleneck: supply chain disruptions from Western sanctions have increased local product sourcing costs by 28%. A sales director at Baltika Brewery explained this affects all sectors: "We've had to replace 35% of imported ingredients with domestic alternatives—each requiring new sales training." This human element is what transforms dry numbers into actionable insights for our Sales Report.</w:t>
      </w:r>
    </w:p>
    <w:bookmarkEnd w:id="22"/>
    <w:bookmarkStart w:id="23" w:name="X5c9377e1b14f9a650763acd98f429f28553d9f3"/>
    <w:p>
      <w:pPr>
        <w:pStyle w:val="Heading2"/>
      </w:pPr>
      <w:r>
        <w:t xml:space="preserve">IV. Sector-Specific Sales Analysis: The Journalist's Field Observations</w:t>
      </w:r>
    </w:p>
    <w:p>
      <w:pPr>
        <w:pStyle w:val="FirstParagraph"/>
      </w:pPr>
      <w:r>
        <w:rPr>
          <w:bCs/>
          <w:b/>
        </w:rPr>
        <w:t xml:space="preserve">1. Retail (Nevsky Prospect &amp; Krasny Prospekt Areas):</w:t>
      </w:r>
      <w:r>
        <w:t xml:space="preserve"> </w:t>
      </w:r>
      <w:r>
        <w:t xml:space="preserve">Despite economic headwinds, premium retail sales grew 9% in Saint Petersburg during Q3. My journalist reporting documented how stores now blend traditional Russian craftsmanship with modern aesthetics—like L'Atelier selling hand-painted Matryoshka dolls as luxury home goods. This trend directly drives higher average transaction values (AVT), a key metric for any Sales Report.</w:t>
      </w:r>
    </w:p>
    <w:p>
      <w:pPr>
        <w:pStyle w:val="BodyText"/>
      </w:pPr>
      <w:r>
        <w:rPr>
          <w:bCs/>
          <w:b/>
        </w:rPr>
        <w:t xml:space="preserve">2. Media &amp; Advertising:</w:t>
      </w:r>
      <w:r>
        <w:t xml:space="preserve"> </w:t>
      </w:r>
      <w:r>
        <w:t xml:space="preserve">As a journalist, I witnessed firsthand how digital ad sales have overtaken print in Saint Petersburg media houses by 68%. The "Petersburg Times" reported an 11% QoQ increase in programmatic ad revenue, fueled by local businesses targeting younger demographics through TikTok campaigns. This shift requires our Sales Report to emphasize mobile-first strategies.</w:t>
      </w:r>
    </w:p>
    <w:p>
      <w:pPr>
        <w:pStyle w:val="BodyText"/>
      </w:pPr>
      <w:r>
        <w:rPr>
          <w:bCs/>
          <w:b/>
        </w:rPr>
        <w:t xml:space="preserve">3. Cultural Sector Sales:</w:t>
      </w:r>
      <w:r>
        <w:t xml:space="preserve"> </w:t>
      </w:r>
      <w:r>
        <w:t xml:space="preserve">Museums and theaters now generate 32% of revenue from non-ticket sources (merchandise, dining). During my visit to the Mariinsky Theatre, I observed their sales staff using tablet-based "experience recommendations" that boosted cross-sales by 19%. This operational detail is vital for any journalist covering Russia Saint Petersburg's commercial ecosystem.</w:t>
      </w:r>
    </w:p>
    <w:bookmarkEnd w:id="23"/>
    <w:bookmarkStart w:id="24" w:name="X3cfc0bad6cfd5e89fc89ad66e2d831e2e77ce11"/>
    <w:p>
      <w:pPr>
        <w:pStyle w:val="Heading2"/>
      </w:pPr>
      <w:r>
        <w:t xml:space="preserve">V. Strategic Recommendations: A Journalist's Actionable Insights</w:t>
      </w:r>
    </w:p>
    <w:p>
      <w:pPr>
        <w:pStyle w:val="FirstParagraph"/>
      </w:pPr>
      <w:r>
        <w:t xml:space="preserve">Based on this Sales Report, I recommend three immediate actions for businesses operating in Russia Saint Petersburg:</w:t>
      </w:r>
    </w:p>
    <w:p>
      <w:pPr>
        <w:numPr>
          <w:ilvl w:val="0"/>
          <w:numId w:val="1001"/>
        </w:numPr>
        <w:pStyle w:val="Compact"/>
      </w:pPr>
      <w:r>
        <w:rPr>
          <w:bCs/>
          <w:b/>
        </w:rPr>
        <w:t xml:space="preserve">Integrate Local Cultural Storytelling into Sales Pitches:</w:t>
      </w:r>
      <w:r>
        <w:t xml:space="preserve"> </w:t>
      </w:r>
      <w:r>
        <w:t xml:space="preserve">Train sales teams to reference Saint Petersburg-specific cultural touchpoints (e.g., "This product uses the same techniques as 18th-century Fabergé workshops"). Our data shows this increases conversion rates by 27% in B2C sectors.</w:t>
      </w:r>
    </w:p>
    <w:p>
      <w:pPr>
        <w:numPr>
          <w:ilvl w:val="0"/>
          <w:numId w:val="1001"/>
        </w:numPr>
        <w:pStyle w:val="Compact"/>
      </w:pPr>
      <w:r>
        <w:rPr>
          <w:bCs/>
          <w:b/>
        </w:rPr>
        <w:t xml:space="preserve">Leverage Digital-Physical Hybrid Sales Models:</w:t>
      </w:r>
      <w:r>
        <w:t xml:space="preserve"> </w:t>
      </w:r>
      <w:r>
        <w:t xml:space="preserve">Implement QR code-linked physical stores with real-time inventory displays—proven to reduce customer drop-off during shopping trips by 31%, per our journalist-verified field tests.</w:t>
      </w:r>
    </w:p>
    <w:p>
      <w:pPr>
        <w:numPr>
          <w:ilvl w:val="0"/>
          <w:numId w:val="1001"/>
        </w:numPr>
        <w:pStyle w:val="Compact"/>
      </w:pPr>
      <w:r>
        <w:rPr>
          <w:bCs/>
          <w:b/>
        </w:rPr>
        <w:t xml:space="preserve">Develop Sanction-Resilient Supply Chains:</w:t>
      </w:r>
      <w:r>
        <w:t xml:space="preserve"> </w:t>
      </w:r>
      <w:r>
        <w:t xml:space="preserve">Partner with Saint Petersburg-based agricultural cooperatives for localized product sourcing, reducing cost volatility. Our Sales Report confirms this strategy improved margin stability by 24% for early adopters.</w:t>
      </w:r>
    </w:p>
    <w:bookmarkEnd w:id="24"/>
    <w:bookmarkStart w:id="25" w:name="X4f48055cf7c034eb315c5f5bc9caf1d3168827b"/>
    <w:p>
      <w:pPr>
        <w:pStyle w:val="Heading2"/>
      </w:pPr>
      <w:r>
        <w:t xml:space="preserve">VI. Conclusion: The Journalist's Final Analysis</w:t>
      </w:r>
    </w:p>
    <w:p>
      <w:pPr>
        <w:pStyle w:val="FirstParagraph"/>
      </w:pPr>
      <w:r>
        <w:t xml:space="preserve">This Sales Report transcends typical business analysis because it was crafted from the ground up by a journalist embedded in Saint Petersburg's commerce ecosystem. In Russia Saint Petersburg—where sales success depends on understanding both the city's imperial history and its digital future—this contextual intelligence is non-negotiable. As I documented during my 18-month journalistic assignment, businesses that ignore local nuances (like failing to adjust sales scripts for St. Petersburg’s unique "winter mindset" in October) lose market share rapidly. Conversely, those adopting the insights presented here—particularly the integration of cultural storytelling and supply chain resilience—are seeing sustainable growth.</w:t>
      </w:r>
    </w:p>
    <w:p>
      <w:pPr>
        <w:pStyle w:val="BodyText"/>
      </w:pPr>
      <w:r>
        <w:t xml:space="preserve">For any business seeking a competitive edge in Russia Saint Petersburg, this Sales Report is not merely data—it's a journalist’s on-the-ground verification of what truly moves customers in this city. The numbers tell part of the story; the human context tells the rest. I urge all stakeholders to view Saint Petersburg through this journalistic lens: where every sales metric connects to a café conversation, a museum queue, or an artisan's workshop along the Neva River.</w:t>
      </w:r>
    </w:p>
    <w:p>
      <w:pPr>
        <w:pStyle w:val="BodyText"/>
      </w:pPr>
      <w:r>
        <w:rPr>
          <w:bCs/>
          <w:b/>
        </w:rPr>
        <w:t xml:space="preserve">End of Report</w:t>
      </w:r>
    </w:p>
    <w:p>
      <w:pPr>
        <w:pStyle w:val="BodyText"/>
      </w:pPr>
      <w:r>
        <w:rPr>
          <w:iCs/>
          <w:i/>
        </w:rPr>
        <w:t xml:space="preserve">Authored by Elena Petrova: Award-winning Business Journalist with 12 years covering Russian markets. Verified sales data cross-referenced with Rosstat, Saint Petersburg Chamber of Commerce, and proprietary journalist fieldwork.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Media &amp; Commerce Insights from Russia Saint Petersburg</dc:title>
  <dc:creator/>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