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on</w:t>
      </w:r>
      <w:r>
        <w:t xml:space="preserve"> </w:t>
      </w:r>
      <w:r>
        <w:t xml:space="preserve">Journalist</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Market</w:t>
      </w:r>
    </w:p>
    <w:bookmarkStart w:id="27" w:name="X6e9de4f4632411d1beacf7b123a0a9bfdc6989b"/>
    <w:p>
      <w:pPr>
        <w:pStyle w:val="Heading1"/>
      </w:pPr>
      <w:r>
        <w:t xml:space="preserve">Comprehensive Sales Report: Strategic Deployment of Journalist Services Across South Africa Johannesburg Market</w:t>
      </w:r>
    </w:p>
    <w:bookmarkStart w:id="20" w:name="executive-summary"/>
    <w:p>
      <w:pPr>
        <w:pStyle w:val="Heading2"/>
      </w:pPr>
      <w:r>
        <w:t xml:space="preserve">Executive Summary</w:t>
      </w:r>
    </w:p>
    <w:p>
      <w:pPr>
        <w:pStyle w:val="FirstParagraph"/>
      </w:pPr>
      <w:r>
        <w:t xml:space="preserve">This Sales Report details the performance and strategic positioning of journalist services within the dynamic media landscape of South Africa Johannesburg. As the economic, political, and cultural epicenter of South Africa, Johannesburg demands precision in journalistic coverage to drive informed public discourse and commercial engagement. Our sales analysis confirms a 18% year-over-year growth in journalist deployment contracts for corporate clients operating within South Africa Johannesburg, validating our specialized approach to media solutions. This Sales Report underscores the critical role of skilled journalists as revenue drivers in the region's competitive marketplace.</w:t>
      </w:r>
    </w:p>
    <w:bookmarkEnd w:id="20"/>
    <w:bookmarkStart w:id="21" w:name="Xddb798669693166e391e21ed9ad7b3428e3a9a7"/>
    <w:p>
      <w:pPr>
        <w:pStyle w:val="Heading2"/>
      </w:pPr>
      <w:r>
        <w:t xml:space="preserve">Market Context: South Africa Johannesburg Media Environment</w:t>
      </w:r>
    </w:p>
    <w:p>
      <w:pPr>
        <w:pStyle w:val="FirstParagraph"/>
      </w:pPr>
      <w:r>
        <w:t xml:space="preserve">Johannesburg represents a unique confluence of opportunity and complexity for media professionals. As South Africa's largest city and financial hub, it hosts multinational corporations, government entities, and civic organizations requiring hyper-localized journalism. The persistent challenges of urban inequality, rapid economic shifts, and high-profile political developments necessitate agile journalist coverage. This Sales Report identifies Johannesburg-specific market demands that directly influence our journalist service offerings:</w:t>
      </w:r>
    </w:p>
    <w:p>
      <w:pPr>
        <w:numPr>
          <w:ilvl w:val="0"/>
          <w:numId w:val="1001"/>
        </w:numPr>
        <w:pStyle w:val="Compact"/>
      </w:pPr>
      <w:r>
        <w:t xml:space="preserve">Real-time crisis reporting requirements during economic volatility (e.g., mining sector adjustments)</w:t>
      </w:r>
    </w:p>
    <w:p>
      <w:pPr>
        <w:numPr>
          <w:ilvl w:val="0"/>
          <w:numId w:val="1001"/>
        </w:numPr>
        <w:pStyle w:val="Compact"/>
      </w:pPr>
      <w:r>
        <w:t xml:space="preserve">Increased demand for community-focused journalism in townships like Soweto and Alexandra</w:t>
      </w:r>
    </w:p>
    <w:p>
      <w:pPr>
        <w:numPr>
          <w:ilvl w:val="0"/>
          <w:numId w:val="1001"/>
        </w:numPr>
        <w:pStyle w:val="Compact"/>
      </w:pPr>
      <w:r>
        <w:t xml:space="preserve">Corporate clients seeking journalist-led market intelligence on Johannesburg's evolving business climate</w:t>
      </w:r>
    </w:p>
    <w:bookmarkEnd w:id="21"/>
    <w:bookmarkStart w:id="22" w:name="X3d72a6ae6b63e7e39893b3d81b069220c576ea3"/>
    <w:p>
      <w:pPr>
        <w:pStyle w:val="Heading2"/>
      </w:pPr>
      <w:r>
        <w:t xml:space="preserve">Sales Performance Analysis: Journalist Service Contracts</w:t>
      </w:r>
    </w:p>
    <w:p>
      <w:pPr>
        <w:pStyle w:val="FirstParagraph"/>
      </w:pPr>
      <w:r>
        <w:t xml:space="preserve">Our Q3 2024 Sales Report reveals robust growth in journalist service contracts within South Africa Johannesburg. Key metrics include:</w:t>
      </w:r>
    </w:p>
    <w:p>
      <w:pPr>
        <w:pStyle w:val="BodyText"/>
      </w:pPr>
      <w:r>
        <w:t xml:space="preserve">Service Type</w:t>
      </w:r>
    </w:p>
    <w:p>
      <w:pPr>
        <w:pStyle w:val="BodyText"/>
      </w:pPr>
      <w:r>
        <w:t xml:space="preserve">Q3 2023 Contracts</w:t>
      </w:r>
    </w:p>
    <w:p>
      <w:pPr>
        <w:pStyle w:val="BodyText"/>
      </w:pPr>
      <w:r>
        <w:t xml:space="preserve">Q3 2024 Contracts</w:t>
      </w:r>
    </w:p>
    <w:p>
      <w:pPr>
        <w:pStyle w:val="BodyText"/>
      </w:pPr>
      <w:r>
        <w:t xml:space="preserve">% Growth</w:t>
      </w:r>
    </w:p>
    <w:p>
      <w:pPr>
        <w:pStyle w:val="BodyText"/>
      </w:pPr>
      <w:r>
        <w:t xml:space="preserve">Premium Corporate Journalism Packages</w:t>
      </w:r>
    </w:p>
    <w:p>
      <w:pPr>
        <w:pStyle w:val="BodyText"/>
      </w:pPr>
      <w:r>
        <w:t xml:space="preserve">47</w:t>
      </w:r>
    </w:p>
    <w:p>
      <w:pPr>
        <w:pStyle w:val="BodyText"/>
      </w:pPr>
      <w:r>
        <w:t xml:space="preserve">56</w:t>
      </w:r>
    </w:p>
    <w:p>
      <w:pPr>
        <w:pStyle w:val="BodyText"/>
      </w:pPr>
      <w:r>
        <w:t xml:space="preserve">19.1%</w:t>
      </w:r>
    </w:p>
    <w:p>
      <w:pPr>
        <w:pStyle w:val="BodyText"/>
      </w:pPr>
      <w:r>
        <w:t xml:space="preserve">Community Engagement Reporting (Johannesburg Townships)</w:t>
      </w:r>
    </w:p>
    <w:p>
      <w:pPr>
        <w:pStyle w:val="BodyText"/>
      </w:pPr>
      <w:r>
        <w:t xml:space="preserve">22</w:t>
      </w:r>
    </w:p>
    <w:p>
      <w:pPr>
        <w:pStyle w:val="BodyText"/>
      </w:pPr>
      <w:r>
        <w:t xml:space="preserve">Total Journalist Service Contracts (SA Johannesburg)</w:t>
      </w:r>
    </w:p>
    <w:p>
      <w:pPr>
        <w:pStyle w:val="BodyText"/>
      </w:pPr>
      <w:r>
        <w:t xml:space="preserve">83</w:t>
      </w:r>
    </w:p>
    <w:p>
      <w:pPr>
        <w:pStyle w:val="BodyText"/>
      </w:pPr>
      <w:r>
        <w:t xml:space="preserve">97</w:t>
      </w:r>
    </w:p>
    <w:p>
      <w:pPr>
        <w:pStyle w:val="BodyText"/>
      </w:pPr>
      <w:r>
        <w:t xml:space="preserve">16.9%</w:t>
      </w:r>
    </w:p>
    <w:p>
      <w:pPr>
        <w:pStyle w:val="BodyText"/>
      </w:pPr>
      <w:r>
        <w:t xml:space="preserve">The growth in community journalism contracts (25% increase) directly responds to corporate clients' needs for authentic Johannesburg neighborhood insights. A major mining company recently engaged our journalist team to document socio-economic impacts across Johannesburg's informal settlements—a project that generated significant client retention and referral business.</w:t>
      </w:r>
    </w:p>
    <w:bookmarkEnd w:id="22"/>
    <w:bookmarkStart w:id="23" w:name="X1e76dc320f0fe08b775586c39d9523f51bf51b9"/>
    <w:p>
      <w:pPr>
        <w:pStyle w:val="Heading2"/>
      </w:pPr>
      <w:r>
        <w:t xml:space="preserve">Case Study: Strategic Journalist Deployment in Johannesburg</w:t>
      </w:r>
    </w:p>
    <w:p>
      <w:pPr>
        <w:pStyle w:val="FirstParagraph"/>
      </w:pPr>
      <w:r>
        <w:t xml:space="preserve">A pivotal success story from this Sales Report involves our work with a multinational retail chain expanding operations in South Africa Johannesburg. The client required nuanced coverage of consumer sentiment across diverse Johannesburg neighborhoods. Our specialized journalist team executed a 6-week embedded reporting initiative:</w:t>
      </w:r>
    </w:p>
    <w:p>
      <w:pPr>
        <w:numPr>
          <w:ilvl w:val="0"/>
          <w:numId w:val="1002"/>
        </w:numPr>
        <w:pStyle w:val="Compact"/>
      </w:pPr>
      <w:r>
        <w:t xml:space="preserve">Deployed 3 journalists to cover Sandton (high-end markets), Alexandra (township retail dynamics), and Soweto (emerging middle-class consumers)</w:t>
      </w:r>
    </w:p>
    <w:p>
      <w:pPr>
        <w:numPr>
          <w:ilvl w:val="0"/>
          <w:numId w:val="1002"/>
        </w:numPr>
        <w:pStyle w:val="Compact"/>
      </w:pPr>
      <w:r>
        <w:t xml:space="preserve">Produced location-specific media kits used in the client's Johannesburg marketing strategy</w:t>
      </w:r>
    </w:p>
    <w:p>
      <w:pPr>
        <w:numPr>
          <w:ilvl w:val="0"/>
          <w:numId w:val="1002"/>
        </w:numPr>
        <w:pStyle w:val="Compact"/>
      </w:pPr>
      <w:r>
        <w:t xml:space="preserve">Generated 27 verified media placements across Johannesburg-based publications</w:t>
      </w:r>
    </w:p>
    <w:p>
      <w:pPr>
        <w:pStyle w:val="FirstParagraph"/>
      </w:pPr>
      <w:r>
        <w:t xml:space="preserve">The resulting campaign drove a 32% increase in targeted customer engagement for the client, directly attributable to our journalist's hyper-local insights. This case exemplifies why South Africa Johannesburg clients prioritize specialized journalist services over generic media solutions.</w:t>
      </w:r>
    </w:p>
    <w:bookmarkEnd w:id="23"/>
    <w:bookmarkStart w:id="24" w:name="key-market-insights-driving-sales-growth"/>
    <w:p>
      <w:pPr>
        <w:pStyle w:val="Heading2"/>
      </w:pPr>
      <w:r>
        <w:t xml:space="preserve">Key Market Insights Driving Sales Growth</w:t>
      </w:r>
    </w:p>
    <w:p>
      <w:pPr>
        <w:pStyle w:val="FirstParagraph"/>
      </w:pPr>
      <w:r>
        <w:t xml:space="preserve">This Sales Report identifies three critical factors accelerating demand for professional journalists in South Africa Johannesburg:</w:t>
      </w:r>
    </w:p>
    <w:p>
      <w:pPr>
        <w:numPr>
          <w:ilvl w:val="0"/>
          <w:numId w:val="1003"/>
        </w:numPr>
        <w:pStyle w:val="Compact"/>
      </w:pPr>
      <w:r>
        <w:rPr>
          <w:bCs/>
          <w:b/>
        </w:rPr>
        <w:t xml:space="preserve">Regulatory Complexity:</w:t>
      </w:r>
      <w:r>
        <w:t xml:space="preserve"> </w:t>
      </w:r>
      <w:r>
        <w:t xml:space="preserve">Johannesburg's stringent business compliance requirements necessitate accurate journalist reporting for corporate filings. We've seen a 41% rise in government relations contracts requiring journalist support.</w:t>
      </w:r>
    </w:p>
    <w:p>
      <w:pPr>
        <w:numPr>
          <w:ilvl w:val="0"/>
          <w:numId w:val="1003"/>
        </w:numPr>
        <w:pStyle w:val="Compact"/>
      </w:pPr>
      <w:r>
        <w:rPr>
          <w:bCs/>
          <w:b/>
        </w:rPr>
        <w:t xml:space="preserve">Competitive Differentiation:</w:t>
      </w:r>
      <w:r>
        <w:t xml:space="preserve"> </w:t>
      </w:r>
      <w:r>
        <w:t xml:space="preserve">Johannesburg-based brands increasingly leverage authentic journalist content to stand out from competitors using generic marketing. Our data shows clients with active journalist partnerships achieve 28% higher brand recall in Johannesburg markets.</w:t>
      </w:r>
    </w:p>
    <w:p>
      <w:pPr>
        <w:numPr>
          <w:ilvl w:val="0"/>
          <w:numId w:val="1003"/>
        </w:numPr>
        <w:pStyle w:val="Compact"/>
      </w:pPr>
      <w:r>
        <w:rPr>
          <w:bCs/>
          <w:b/>
        </w:rPr>
        <w:t xml:space="preserve">Crisis Management Demand:</w:t>
      </w:r>
      <w:r>
        <w:t xml:space="preserve"> </w:t>
      </w:r>
      <w:r>
        <w:t xml:space="preserve">The volatile political environment in South Africa Johannesburg requires immediate, credible reporting. Clients now budget for "on-call" journalist services during election cycles and economic announcements.</w:t>
      </w:r>
    </w:p>
    <w:bookmarkEnd w:id="24"/>
    <w:bookmarkStart w:id="25" w:name="X552f40c9a62ccfb8800feb7f163e27b024e6e4c"/>
    <w:p>
      <w:pPr>
        <w:pStyle w:val="Heading2"/>
      </w:pPr>
      <w:r>
        <w:t xml:space="preserve">Strategic Recommendations for Journalist Service Expansion</w:t>
      </w:r>
    </w:p>
    <w:p>
      <w:pPr>
        <w:pStyle w:val="FirstParagraph"/>
      </w:pPr>
      <w:r>
        <w:t xml:space="preserve">Based on this comprehensive Sales Report, we recommend the following initiatives to capture further market share in South Africa Johannesburg:</w:t>
      </w:r>
    </w:p>
    <w:p>
      <w:pPr>
        <w:numPr>
          <w:ilvl w:val="0"/>
          <w:numId w:val="1004"/>
        </w:numPr>
        <w:pStyle w:val="Compact"/>
      </w:pPr>
      <w:r>
        <w:rPr>
          <w:bCs/>
          <w:b/>
        </w:rPr>
        <w:t xml:space="preserve">Create Johannesburg-Specific Journalist Training:</w:t>
      </w:r>
      <w:r>
        <w:t xml:space="preserve"> </w:t>
      </w:r>
      <w:r>
        <w:t xml:space="preserve">Develop certification programs focused exclusively on reporting challenges in South Africa's largest city (e.g., navigating informal settlement dynamics, understanding Gauteng business regulations).</w:t>
      </w:r>
    </w:p>
    <w:p>
      <w:pPr>
        <w:numPr>
          <w:ilvl w:val="0"/>
          <w:numId w:val="1004"/>
        </w:numPr>
        <w:pStyle w:val="Compact"/>
      </w:pPr>
      <w:r>
        <w:rPr>
          <w:bCs/>
          <w:b/>
        </w:rPr>
        <w:t xml:space="preserve">Launch "Johannesburg Pulse" Subscription Service:</w:t>
      </w:r>
      <w:r>
        <w:t xml:space="preserve"> </w:t>
      </w:r>
      <w:r>
        <w:t xml:space="preserve">Offer premium journalist-drafted weekly briefings on Johannesburg economic trends to corporate clients—directly addressing the need for real-time market intelligence.</w:t>
      </w:r>
    </w:p>
    <w:p>
      <w:pPr>
        <w:numPr>
          <w:ilvl w:val="0"/>
          <w:numId w:val="1004"/>
        </w:numPr>
        <w:pStyle w:val="Compact"/>
      </w:pPr>
      <w:r>
        <w:rPr>
          <w:bCs/>
          <w:b/>
        </w:rPr>
        <w:t xml:space="preserve">Forge Media Partnerships:</w:t>
      </w:r>
      <w:r>
        <w:t xml:space="preserve"> </w:t>
      </w:r>
      <w:r>
        <w:t xml:space="preserve">Partner with major Johannesburg publications like</w:t>
      </w:r>
      <w:r>
        <w:t xml:space="preserve"> </w:t>
      </w:r>
      <w:r>
        <w:rPr>
          <w:iCs/>
          <w:i/>
        </w:rPr>
        <w:t xml:space="preserve">The Star</w:t>
      </w:r>
      <w:r>
        <w:t xml:space="preserve">,</w:t>
      </w:r>
      <w:r>
        <w:t xml:space="preserve"> </w:t>
      </w:r>
      <w:r>
        <w:rPr>
          <w:iCs/>
          <w:i/>
        </w:rPr>
        <w:t xml:space="preserve">TimesLIVE</w:t>
      </w:r>
      <w:r>
        <w:t xml:space="preserve">, and</w:t>
      </w:r>
      <w:r>
        <w:t xml:space="preserve"> </w:t>
      </w:r>
      <w:r>
        <w:rPr>
          <w:iCs/>
          <w:i/>
        </w:rPr>
        <w:t xml:space="preserve">eNCA</w:t>
      </w:r>
      <w:r>
        <w:t xml:space="preserve"> </w:t>
      </w:r>
      <w:r>
        <w:t xml:space="preserve">to co-produce content, enhancing our journalist credibility in the South Africa Johannesburg ecosystem.</w:t>
      </w:r>
    </w:p>
    <w:bookmarkEnd w:id="25"/>
    <w:bookmarkStart w:id="26" w:name="Xf0dba7c2cb3e1e026be2b021edca625583762d6"/>
    <w:p>
      <w:pPr>
        <w:pStyle w:val="Heading2"/>
      </w:pPr>
      <w:r>
        <w:t xml:space="preserve">Conclusion: The Non-Negotiable Role of Journalists in Johannesburg Sales Strategy</w:t>
      </w:r>
    </w:p>
    <w:p>
      <w:pPr>
        <w:pStyle w:val="FirstParagraph"/>
      </w:pPr>
      <w:r>
        <w:t xml:space="preserve">This Sales Report conclusively demonstrates that journalists are not merely content producers but strategic sales assets in South Africa Johannesburg. Their ability to navigate local complexities, build community trust, and deliver actionable insights directly impacts client revenue streams. As the economic engine of South Africa continues to evolve through Johannesburg's dynamic urban landscape, our journalist service offerings will remain central to our growth narrative.</w:t>
      </w:r>
    </w:p>
    <w:p>
      <w:pPr>
        <w:pStyle w:val="BodyText"/>
      </w:pPr>
      <w:r>
        <w:t xml:space="preserve">Investing in specialized journalist deployment isn't merely a marketing expense—it's a revenue catalyst. The data from this Sales Report proves that every journalist deployed in South Africa Johannesburg delivers measurable ROI through enhanced brand positioning and market intelligence. We recommend doubling down on journalist-centric solutions as the cornerstone of our Johannesburg strategy, with clear KPIs tracking how our journalists drive client sales outcomes across South Africa's most vital market.</w:t>
      </w:r>
    </w:p>
    <w:p>
      <w:pPr>
        <w:pStyle w:val="BodyText"/>
      </w:pPr>
      <w:r>
        <w:rPr>
          <w:bCs/>
          <w:b/>
        </w:rPr>
        <w:t xml:space="preserve">Prepared for: African Media Solutions Executive Leadership</w:t>
      </w:r>
      <w:r>
        <w:br/>
      </w:r>
      <w:r>
        <w:rPr>
          <w:bCs/>
          <w:b/>
        </w:rPr>
        <w:t xml:space="preserve">Date:</w:t>
      </w:r>
      <w:r>
        <w:t xml:space="preserve"> </w:t>
      </w:r>
      <w:r>
        <w:t xml:space="preserve">October 26, 2024</w:t>
      </w:r>
      <w:r>
        <w:br/>
      </w:r>
      <w:r>
        <w:rPr>
          <w:bCs/>
          <w:b/>
        </w:rPr>
        <w:t xml:space="preserve">Location Focus:</w:t>
      </w:r>
      <w:r>
        <w:t xml:space="preserve"> </w:t>
      </w:r>
      <w:r>
        <w:t xml:space="preserve">South Africa Johannesburg Market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on Journalist Services in South Africa Johannesburg Market</dc:title>
  <dc:creator/>
  <dc:language>en</dc:language>
  <cp:keywords/>
  <dcterms:created xsi:type="dcterms:W3CDTF">2026-07-24T18:50:38Z</dcterms:created>
  <dcterms:modified xsi:type="dcterms:W3CDTF">2026-07-24T18:50:38Z</dcterms:modified>
</cp:coreProperties>
</file>

<file path=docProps/custom.xml><?xml version="1.0" encoding="utf-8"?>
<Properties xmlns="http://schemas.openxmlformats.org/officeDocument/2006/custom-properties" xmlns:vt="http://schemas.openxmlformats.org/officeDocument/2006/docPropsVTypes"/>
</file>