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Journalist</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Manchester</w:t>
      </w:r>
    </w:p>
    <w:bookmarkStart w:id="29" w:name="X396cc4d49a82cb5dc1dd48ddf3bc023419eb877"/>
    <w:p>
      <w:pPr>
        <w:pStyle w:val="Heading1"/>
      </w:pPr>
      <w:r>
        <w:t xml:space="preserve">Comprehensive Sales Report: Journalist Position Demand and Market Performance in United Kingdom Manchester</w:t>
      </w:r>
    </w:p>
    <w:bookmarkStart w:id="20" w:name="executive-summary"/>
    <w:p>
      <w:pPr>
        <w:pStyle w:val="Heading2"/>
      </w:pPr>
      <w:r>
        <w:t xml:space="preserve">Executive Summary</w:t>
      </w:r>
    </w:p>
    <w:p>
      <w:pPr>
        <w:pStyle w:val="FirstParagraph"/>
      </w:pPr>
      <w:r>
        <w:t xml:space="preserve">This Sales Report provides an in-depth analysis of journalist recruitment trends, market dynamics, and sales performance within the media sector across Manchester, United Kingdom. As a critical hub for regional journalism in Northern England, Manchester's media landscape has experienced significant shifts in recent years. This document outlines current sales metrics for journalist roles, identifies key challenges affecting talent acquisition, and presents strategic recommendations to optimize recruitment success. The data underscores the escalating demand for skilled journalists within the United Kingdom Manchester market, with a 22% year-on-year increase in open positions across major media organizations.</w:t>
      </w:r>
    </w:p>
    <w:bookmarkEnd w:id="20"/>
    <w:bookmarkStart w:id="21" w:name="X5117bd75f514f80d6a853292364ec4a6ff99f1d"/>
    <w:p>
      <w:pPr>
        <w:pStyle w:val="Heading2"/>
      </w:pPr>
      <w:r>
        <w:t xml:space="preserve">Market Context: Journalism Sector in Manchester</w:t>
      </w:r>
    </w:p>
    <w:p>
      <w:pPr>
        <w:pStyle w:val="FirstParagraph"/>
      </w:pPr>
      <w:r>
        <w:t xml:space="preserve">Manchester's position as the UK's second-largest media center (after London) makes it a pivotal location for journalism professionals. The city hosts headquarters of national broadcasters like BBC North and ITV Granada, alongside thriving independent publishers including The Guardian's Manchester office and regional newspapers such as the Manchester Evening News. This concentration creates a unique ecosystem where journalist roles directly impact community engagement, political discourse, and economic storytelling across Greater Manchester.</w:t>
      </w:r>
    </w:p>
    <w:p>
      <w:pPr>
        <w:pStyle w:val="BodyText"/>
      </w:pPr>
      <w:r>
        <w:t xml:space="preserve">Our Sales Report data reveals that journalism vacancies in United Kingdom Manchester have surged due to three primary factors:</w:t>
      </w:r>
    </w:p>
    <w:p>
      <w:pPr>
        <w:numPr>
          <w:ilvl w:val="0"/>
          <w:numId w:val="1001"/>
        </w:numPr>
        <w:pStyle w:val="Compact"/>
      </w:pPr>
      <w:r>
        <w:t xml:space="preserve">Post-pandemic media consolidation requiring expanded local reporting capacity</w:t>
      </w:r>
    </w:p>
    <w:p>
      <w:pPr>
        <w:numPr>
          <w:ilvl w:val="0"/>
          <w:numId w:val="1001"/>
        </w:numPr>
        <w:pStyle w:val="Compact"/>
      </w:pPr>
      <w:r>
        <w:t xml:space="preserve">New digital platforms seeking hyperlocal content for the 2.7 million Manchester metropolitan population</w:t>
      </w:r>
    </w:p>
    <w:p>
      <w:pPr>
        <w:numPr>
          <w:ilvl w:val="0"/>
          <w:numId w:val="1001"/>
        </w:numPr>
        <w:pStyle w:val="Compact"/>
      </w:pPr>
      <w:r>
        <w:t xml:space="preserve">Government initiatives like the Northern Powerhouse demanding increased regional political coverage</w:t>
      </w:r>
    </w:p>
    <w:bookmarkEnd w:id="21"/>
    <w:bookmarkStart w:id="22" w:name="sales-performance-metrics-q1-q3-2023"/>
    <w:p>
      <w:pPr>
        <w:pStyle w:val="Heading2"/>
      </w:pPr>
      <w:r>
        <w:t xml:space="preserve">Sales Performance Metrics (Q1-Q3 2023)</w:t>
      </w:r>
    </w:p>
    <w:p>
      <w:pPr>
        <w:pStyle w:val="FirstParagraph"/>
      </w:pPr>
      <w:r>
        <w:t xml:space="preserve">KPI</w:t>
      </w:r>
    </w:p>
    <w:p>
      <w:pPr>
        <w:pStyle w:val="BodyText"/>
      </w:pPr>
      <w:r>
        <w:t xml:space="preserve">Current Period</w:t>
      </w:r>
    </w:p>
    <w:p>
      <w:pPr>
        <w:pStyle w:val="BodyText"/>
      </w:pPr>
      <w:r>
        <w:t xml:space="preserve">Previous Year</w:t>
      </w:r>
    </w:p>
    <w:p>
      <w:pPr>
        <w:pStyle w:val="BodyText"/>
      </w:pPr>
      <w:r>
        <w:t xml:space="preserve">YoY Change</w:t>
      </w:r>
    </w:p>
    <w:p>
      <w:pPr>
        <w:pStyle w:val="BodyText"/>
      </w:pPr>
      <w:r>
        <w:t xml:space="preserve">Vacancies Opened (Journalist Roles)</w:t>
      </w:r>
    </w:p>
    <w:p>
      <w:pPr>
        <w:pStyle w:val="BodyText"/>
      </w:pPr>
      <w:r>
        <w:t xml:space="preserve">142</w:t>
      </w:r>
    </w:p>
    <w:p>
      <w:pPr>
        <w:pStyle w:val="BodyText"/>
      </w:pPr>
      <w:r>
        <w:t xml:space="preserve">116</w:t>
      </w:r>
    </w:p>
    <w:p>
      <w:pPr>
        <w:pStyle w:val="BodyText"/>
      </w:pPr>
      <w:r>
        <w:t xml:space="preserve">+22.4%</w:t>
      </w:r>
    </w:p>
    <w:p>
      <w:pPr>
        <w:pStyle w:val="BodyText"/>
      </w:pPr>
      <w:r>
        <w:t xml:space="preserve">Average Time-to-Hire</w:t>
      </w:r>
    </w:p>
    <w:p>
      <w:pPr>
        <w:pStyle w:val="BodyText"/>
      </w:pPr>
      <w:r>
        <w:t xml:space="preserve">38 days</w:t>
      </w:r>
    </w:p>
    <w:p>
      <w:pPr>
        <w:pStyle w:val="BodyText"/>
      </w:pPr>
      <w:r>
        <w:t xml:space="preserve">&lt;</w:t>
      </w:r>
    </w:p>
    <w:p>
      <w:pPr>
        <w:pStyle w:val="BodyText"/>
      </w:pPr>
      <w:r>
        <w:t xml:space="preserve">47 days</w:t>
      </w:r>
    </w:p>
    <w:p>
      <w:pPr>
        <w:pStyle w:val="BodyText"/>
      </w:pPr>
      <w:r>
        <w:t xml:space="preserve">Hire-to-Conversion Rate (Successful Candidates)</w:t>
      </w:r>
    </w:p>
    <w:p>
      <w:pPr>
        <w:pStyle w:val="BodyText"/>
      </w:pPr>
      <w:r>
        <w:t xml:space="preserve">68%</w:t>
      </w:r>
    </w:p>
    <w:p>
      <w:pPr>
        <w:pStyle w:val="BodyText"/>
      </w:pPr>
      <w:r>
        <w:t xml:space="preserve">&lt;</w:t>
      </w:r>
    </w:p>
    <w:p>
      <w:pPr>
        <w:pStyle w:val="BodyText"/>
      </w:pPr>
      <w:r>
        <w:t xml:space="preserve">59%</w:t>
      </w:r>
    </w:p>
    <w:p>
      <w:pPr>
        <w:pStyle w:val="BodyText"/>
      </w:pPr>
      <w:r>
        <w:t xml:space="preserve">Avg. Salary Offered (Junior Journalist)</w:t>
      </w:r>
    </w:p>
    <w:p>
      <w:pPr>
        <w:pStyle w:val="BodyText"/>
      </w:pPr>
      <w:r>
        <w:t xml:space="preserve">£28,500</w:t>
      </w:r>
    </w:p>
    <w:p>
      <w:pPr>
        <w:pStyle w:val="BodyText"/>
      </w:pPr>
      <w:r>
        <w:t xml:space="preserve">&lt;</w:t>
      </w:r>
    </w:p>
    <w:p>
      <w:pPr>
        <w:pStyle w:val="BodyText"/>
      </w:pPr>
      <w:r>
        <w:t xml:space="preserve">£26,300</w:t>
      </w:r>
    </w:p>
    <w:p>
      <w:pPr>
        <w:pStyle w:val="BodyText"/>
      </w:pPr>
      <w:r>
        <w:t xml:space="preserve">Talent Acquisition Cost per Hire</w:t>
      </w:r>
    </w:p>
    <w:p>
      <w:pPr>
        <w:pStyle w:val="BodyText"/>
      </w:pPr>
      <w:r>
        <w:t xml:space="preserve">&lt;</w:t>
      </w:r>
    </w:p>
    <w:p>
      <w:pPr>
        <w:pStyle w:val="BodyText"/>
      </w:pPr>
      <w:r>
        <w:t xml:space="preserve">£1,950</w:t>
      </w:r>
    </w:p>
    <w:p>
      <w:pPr>
        <w:pStyle w:val="BodyText"/>
      </w:pPr>
      <w:r>
        <w:t xml:space="preserve">&lt;</w:t>
      </w:r>
    </w:p>
    <w:p>
      <w:pPr>
        <w:pStyle w:val="BodyText"/>
      </w:pPr>
      <w:r>
        <w:t xml:space="preserve">£2,310</w:t>
      </w:r>
    </w:p>
    <w:p>
      <w:pPr>
        <w:pStyle w:val="BodyText"/>
      </w:pPr>
      <w:r>
        <w:t xml:space="preserve">The most significant achievement noted in this Sales Report is the 36% improvement in candidate quality metrics. Our Manchester recruitment team has successfully placed journalists with 42% higher digital engagement scores than industry benchmarks, directly enhancing client content performance across key accounts like Guardian Media Group and Bolton Evening News.</w:t>
      </w:r>
    </w:p>
    <w:bookmarkEnd w:id="22"/>
    <w:bookmarkStart w:id="23" w:name="key-challenges-identified"/>
    <w:p>
      <w:pPr>
        <w:pStyle w:val="Heading2"/>
      </w:pPr>
      <w:r>
        <w:t xml:space="preserve">Key Challenges Identified</w:t>
      </w:r>
    </w:p>
    <w:p>
      <w:pPr>
        <w:pStyle w:val="FirstParagraph"/>
      </w:pPr>
      <w:r>
        <w:t xml:space="preserve">Despite strong sales momentum, our Sales Report highlights critical obstacles in Manchester's journalist talent market:</w:t>
      </w:r>
    </w:p>
    <w:p>
      <w:pPr>
        <w:numPr>
          <w:ilvl w:val="0"/>
          <w:numId w:val="1002"/>
        </w:numPr>
        <w:pStyle w:val="Compact"/>
      </w:pPr>
      <w:r>
        <w:rPr>
          <w:bCs/>
          <w:b/>
        </w:rPr>
        <w:t xml:space="preserve">Geographic Competition:</w:t>
      </w:r>
      <w:r>
        <w:t xml:space="preserve"> </w:t>
      </w:r>
      <w:r>
        <w:t xml:space="preserve">63% of top-tier journalists receive offers from London-based media firms despite Manchester's cost-of-living advantage</w:t>
      </w:r>
    </w:p>
    <w:p>
      <w:pPr>
        <w:numPr>
          <w:ilvl w:val="0"/>
          <w:numId w:val="1002"/>
        </w:numPr>
        <w:pStyle w:val="Compact"/>
      </w:pPr>
      <w:r>
        <w:rPr>
          <w:bCs/>
          <w:b/>
        </w:rPr>
        <w:t xml:space="preserve">Digital Skill Gap:</w:t>
      </w:r>
      <w:r>
        <w:t xml:space="preserve"> </w:t>
      </w:r>
      <w:r>
        <w:t xml:space="preserve">Only 28% of applicants demonstrate proficiency in data journalism tools (Tableau, Python), critical for modern journalist roles</w:t>
      </w:r>
    </w:p>
    <w:p>
      <w:pPr>
        <w:numPr>
          <w:ilvl w:val="0"/>
          <w:numId w:val="1002"/>
        </w:numPr>
        <w:pStyle w:val="Compact"/>
      </w:pPr>
      <w:r>
        <w:rPr>
          <w:bCs/>
          <w:b/>
        </w:rPr>
        <w:t xml:space="preserve">Retention Pressure:</w:t>
      </w:r>
      <w:r>
        <w:t xml:space="preserve"> </w:t>
      </w:r>
      <w:r>
        <w:t xml:space="preserve">31% of newly hired journalists leave within 12 months due to perceived career stagnation</w:t>
      </w:r>
    </w:p>
    <w:p>
      <w:pPr>
        <w:numPr>
          <w:ilvl w:val="0"/>
          <w:numId w:val="1002"/>
        </w:numPr>
        <w:pStyle w:val="Compact"/>
      </w:pPr>
      <w:r>
        <w:rPr>
          <w:bCs/>
          <w:b/>
        </w:rPr>
        <w:t xml:space="preserve">Client Budget Constraints:</w:t>
      </w:r>
      <w:r>
        <w:t xml:space="preserve"> </w:t>
      </w:r>
      <w:r>
        <w:t xml:space="preserve">Major Manchester publishers reduced journalism budgets by 9% in Q2, creating pricing pressure on recruitment services</w:t>
      </w:r>
    </w:p>
    <w:bookmarkEnd w:id="23"/>
    <w:bookmarkStart w:id="24" w:name="X93356cbb3ef5cdccd00c2ae73d824400fd351cd"/>
    <w:p>
      <w:pPr>
        <w:pStyle w:val="Heading2"/>
      </w:pPr>
      <w:r>
        <w:t xml:space="preserve">Regional Market Insights: United Kingdom Manchester Specifics</w:t>
      </w:r>
    </w:p>
    <w:p>
      <w:pPr>
        <w:pStyle w:val="FirstParagraph"/>
      </w:pPr>
      <w:r>
        <w:t xml:space="preserve">The United Kingdom Manchester market exhibits unique characteristics demanding tailored sales strategies. Unlike London's hyper-competitive environment, Manchester journalism thrives on community connections – 76% of successful hires demonstrate strong local network knowledge (e.g., Greater Manchester Police partnerships, City Council relationships). Our Sales Report confirms that journalists with verified regional expertise command 18% higher salary premiums in the Manchester market.</w:t>
      </w:r>
    </w:p>
    <w:p>
      <w:pPr>
        <w:pStyle w:val="BodyText"/>
      </w:pPr>
      <w:r>
        <w:t xml:space="preserve">Notably, Manchester's media sector shows exceptional growth in specialized journalism domains:</w:t>
      </w:r>
    </w:p>
    <w:p>
      <w:pPr>
        <w:numPr>
          <w:ilvl w:val="0"/>
          <w:numId w:val="1003"/>
        </w:numPr>
        <w:pStyle w:val="Compact"/>
      </w:pPr>
      <w:r>
        <w:t xml:space="preserve">Environmental Reporting: 35% increase in demand for journalists covering Greater Manchester's Clean Air Zone initiatives</w:t>
      </w:r>
    </w:p>
    <w:p>
      <w:pPr>
        <w:numPr>
          <w:ilvl w:val="0"/>
          <w:numId w:val="1003"/>
        </w:numPr>
        <w:pStyle w:val="Compact"/>
      </w:pPr>
      <w:r>
        <w:t xml:space="preserve">Healthcare Journalism: Surge following NHS reorganization, requiring specialists with NHS contact networks</w:t>
      </w:r>
    </w:p>
    <w:p>
      <w:pPr>
        <w:numPr>
          <w:ilvl w:val="0"/>
          <w:numId w:val="1003"/>
        </w:numPr>
        <w:pStyle w:val="Compact"/>
      </w:pPr>
      <w:r>
        <w:t xml:space="preserve">Digital Transformation Roles: 21% of new positions require "digital-first" journalist skills (SEO, social analytics)</w:t>
      </w:r>
    </w:p>
    <w:bookmarkEnd w:id="24"/>
    <w:bookmarkStart w:id="25" w:name="Xe78ed4b66a382c53d1e1cf40bdb2e51b04525bb"/>
    <w:p>
      <w:pPr>
        <w:pStyle w:val="Heading2"/>
      </w:pPr>
      <w:r>
        <w:t xml:space="preserve">Strategic Recommendations for Sales Optimization</w:t>
      </w:r>
    </w:p>
    <w:p>
      <w:pPr>
        <w:pStyle w:val="FirstParagraph"/>
      </w:pPr>
      <w:r>
        <w:t xml:space="preserve">To maximize journalist recruitment success in Manchester, we propose these action-oriented solutions based on our Sales Report analysis:</w:t>
      </w:r>
    </w:p>
    <w:p>
      <w:pPr>
        <w:numPr>
          <w:ilvl w:val="0"/>
          <w:numId w:val="1004"/>
        </w:numPr>
        <w:pStyle w:val="Compact"/>
      </w:pPr>
      <w:r>
        <w:rPr>
          <w:bCs/>
          <w:b/>
        </w:rPr>
        <w:t xml:space="preserve">Localized Talent Sourcing:</w:t>
      </w:r>
      <w:r>
        <w:t xml:space="preserve"> </w:t>
      </w:r>
      <w:r>
        <w:t xml:space="preserve">Partner with Manchester Metropolitan University's Journalism School for guaranteed internship pipelines, reducing time-to-hire by 27%</w:t>
      </w:r>
    </w:p>
    <w:p>
      <w:pPr>
        <w:numPr>
          <w:ilvl w:val="0"/>
          <w:numId w:val="1004"/>
        </w:numPr>
        <w:pStyle w:val="Compact"/>
      </w:pPr>
      <w:r>
        <w:rPr>
          <w:bCs/>
          <w:b/>
        </w:rPr>
        <w:t xml:space="preserve">Niche Skill Certification:</w:t>
      </w:r>
      <w:r>
        <w:t xml:space="preserve"> </w:t>
      </w:r>
      <w:r>
        <w:t xml:space="preserve">Develop "Manchester Media Specialist" accreditation program validating regional knowledge, increasing candidate premium pricing potential</w:t>
      </w:r>
    </w:p>
    <w:p>
      <w:pPr>
        <w:numPr>
          <w:ilvl w:val="0"/>
          <w:numId w:val="1004"/>
        </w:numPr>
        <w:pStyle w:val="Compact"/>
      </w:pPr>
      <w:r>
        <w:rPr>
          <w:bCs/>
          <w:b/>
        </w:rPr>
        <w:t xml:space="preserve">Retention Incentive Structure:</w:t>
      </w:r>
      <w:r>
        <w:t xml:space="preserve"> </w:t>
      </w:r>
      <w:r>
        <w:t xml:space="preserve">Implement career-pathing with quarterly skills development budgets (minimum £1,500), reducing turnover by projected 24%</w:t>
      </w:r>
    </w:p>
    <w:p>
      <w:pPr>
        <w:numPr>
          <w:ilvl w:val="0"/>
          <w:numId w:val="1004"/>
        </w:numPr>
        <w:pStyle w:val="Compact"/>
      </w:pPr>
      <w:r>
        <w:rPr>
          <w:bCs/>
          <w:b/>
        </w:rPr>
        <w:t xml:space="preserve">Digital Capability Screening:</w:t>
      </w:r>
      <w:r>
        <w:t xml:space="preserve"> </w:t>
      </w:r>
      <w:r>
        <w:t xml:space="preserve">Mandate data journalism assessment in all journalist recruitment processes to address critical skill gaps</w:t>
      </w:r>
    </w:p>
    <w:bookmarkEnd w:id="25"/>
    <w:bookmarkStart w:id="26" w:name="financial-impact-projection"/>
    <w:p>
      <w:pPr>
        <w:pStyle w:val="Heading2"/>
      </w:pPr>
      <w:r>
        <w:t xml:space="preserve">Financial Impact Projection</w:t>
      </w:r>
    </w:p>
    <w:p>
      <w:pPr>
        <w:pStyle w:val="FirstParagraph"/>
      </w:pPr>
      <w:r>
        <w:t xml:space="preserve">Implementing these strategies will yield significant returns for our Manchester operations. Our Sales Report forecasts:</w:t>
      </w:r>
    </w:p>
    <w:p>
      <w:pPr>
        <w:numPr>
          <w:ilvl w:val="0"/>
          <w:numId w:val="1005"/>
        </w:numPr>
        <w:pStyle w:val="Compact"/>
      </w:pPr>
      <w:r>
        <w:t xml:space="preserve">35% reduction in talent acquisition costs by 2024 through targeted university partnerships</w:t>
      </w:r>
    </w:p>
    <w:p>
      <w:pPr>
        <w:numPr>
          <w:ilvl w:val="0"/>
          <w:numId w:val="1005"/>
        </w:numPr>
        <w:pStyle w:val="Compact"/>
      </w:pPr>
      <w:r>
        <w:t xml:space="preserve">Potential 19% revenue increase from premium journalist placements (specialized roles command +£4,000 salary premiums)</w:t>
      </w:r>
    </w:p>
    <w:p>
      <w:pPr>
        <w:numPr>
          <w:ilvl w:val="0"/>
          <w:numId w:val="1005"/>
        </w:numPr>
        <w:pStyle w:val="Compact"/>
      </w:pPr>
      <w:r>
        <w:t xml:space="preserve">Projected £78,500 annual savings in retention-related costs after implementing career-pathing systems</w:t>
      </w:r>
    </w:p>
    <w:bookmarkEnd w:id="26"/>
    <w:bookmarkStart w:id="28" w:name="X0800081c7d78710355d525b6fe365366f09f7e0"/>
    <w:p>
      <w:pPr>
        <w:pStyle w:val="Heading2"/>
      </w:pPr>
      <w:r>
        <w:t xml:space="preserve">Conclusion: The Future of Journalist Sales in Manchester</w:t>
      </w:r>
    </w:p>
    <w:p>
      <w:pPr>
        <w:pStyle w:val="FirstParagraph"/>
      </w:pPr>
      <w:r>
        <w:t xml:space="preserve">This Sales Report confirms that the journalist recruitment market in United Kingdom Manchester represents both a significant opportunity and strategic imperative for media organizations. With Manchester's media sector growing at 4.7% annually (vs UK average of 1.9%), our ability to efficiently place qualified journalists directly impacts client success metrics across advertising, audience engagement, and community trust.</w:t>
      </w:r>
    </w:p>
    <w:p>
      <w:pPr>
        <w:pStyle w:val="BodyText"/>
      </w:pPr>
      <w:r>
        <w:t xml:space="preserve">Our recommendations prioritize building sustainable talent pipelines within Manchester's unique media ecosystem rather than competing on salary alone. By emphasizing regional expertise through certified programs and developing clear career progression paths, we can position our journalist recruitment services as the market leader in United Kingdom Manchester. The data is unequivocal: organizations investing in specialized, locally embedded journalists will dominate Manchester's evolving media landscape – a reality our Sales Report demonstrates through compelling performance metrics.</w:t>
      </w:r>
    </w:p>
    <w:p>
      <w:pPr>
        <w:pStyle w:val="BodyText"/>
      </w:pPr>
      <w:r>
        <w:t xml:space="preserve">As we move into 2024, the focus must remain on transforming journalist recruitment from a transactional process to a strategic partnership that fuels Manchester's media renaissance. This Sales Report serves as both our performance snapshot and roadmap for securing market leadership in this critical sector.</w:t>
      </w:r>
    </w:p>
    <w:bookmarkStart w:id="27" w:name="Xd0847636a1efb0c3875bb4df7257e5eba98fc96"/>
    <w:p>
      <w:pPr>
        <w:pStyle w:val="Heading3"/>
      </w:pPr>
      <w:r>
        <w:t xml:space="preserve">Prepared by: Media Talent Solutions – Manchester Division</w:t>
      </w:r>
    </w:p>
    <w:p>
      <w:pPr>
        <w:pStyle w:val="FirstParagraph"/>
      </w:pPr>
      <w:r>
        <w:rPr>
          <w:bCs/>
          <w:b/>
        </w:rPr>
        <w:t xml:space="preserve">Date:</w:t>
      </w:r>
      <w:r>
        <w:t xml:space="preserve"> </w:t>
      </w:r>
      <w:r>
        <w:t xml:space="preserve">October 26, 2023 |</w:t>
      </w:r>
      <w:r>
        <w:t xml:space="preserve"> </w:t>
      </w:r>
      <w:r>
        <w:rPr>
          <w:bCs/>
          <w:b/>
        </w:rPr>
        <w:t xml:space="preserve">Report ID:</w:t>
      </w:r>
      <w:r>
        <w:t xml:space="preserve"> </w:t>
      </w:r>
      <w:r>
        <w:t xml:space="preserve">MTL-JRNL-UK-MAN-2023-Q4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Journalist Recruitment &amp; Market Analysis - United Kingdom Manchester</dc:title>
  <dc:creator/>
  <dc:language>en</dc:language>
  <cp:keywords/>
  <dcterms:created xsi:type="dcterms:W3CDTF">2026-07-23T20:11:46Z</dcterms:created>
  <dcterms:modified xsi:type="dcterms:W3CDTF">2026-07-23T20:11:46Z</dcterms:modified>
</cp:coreProperties>
</file>

<file path=docProps/custom.xml><?xml version="1.0" encoding="utf-8"?>
<Properties xmlns="http://schemas.openxmlformats.org/officeDocument/2006/custom-properties" xmlns:vt="http://schemas.openxmlformats.org/officeDocument/2006/docPropsVTypes"/>
</file>