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Kabul,</w:t>
      </w:r>
      <w:r>
        <w:t xml:space="preserve"> </w:t>
      </w:r>
      <w:r>
        <w:t xml:space="preserve">Afghanistan</w:t>
      </w:r>
    </w:p>
    <w:bookmarkStart w:id="29" w:name="Xdc33eda16a2a76a70da7945aea65cf0b5792923"/>
    <w:p>
      <w:pPr>
        <w:pStyle w:val="Heading1"/>
      </w:pPr>
      <w:r>
        <w:t xml:space="preserve">Official Sales Performance Report: Judge Product Line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 International Security Solutions Division</w:t>
      </w:r>
      <w:r>
        <w:br/>
      </w:r>
      <w:r>
        <w:rPr>
          <w:bCs/>
          <w:b/>
        </w:rPr>
        <w:t xml:space="preserve">Prepared By:</w:t>
      </w:r>
      <w:r>
        <w:t xml:space="preserve"> </w:t>
      </w:r>
      <w:r>
        <w:t xml:space="preserve">Regional Sales Director, Central Asia Operations</w:t>
      </w:r>
    </w:p>
    <w:bookmarkStart w:id="20" w:name="i.-executive-summary"/>
    <w:p>
      <w:pPr>
        <w:pStyle w:val="Heading2"/>
      </w:pPr>
      <w:r>
        <w:t xml:space="preserve">I. Executive Summary</w:t>
      </w:r>
    </w:p>
    <w:p>
      <w:pPr>
        <w:pStyle w:val="FirstParagraph"/>
      </w:pPr>
      <w:r>
        <w:t xml:space="preserve">This report details the comprehensive sales performance of the prestigious 'Judge' product line across Kabul, Afghanistan, covering Q3 2023. Despite navigating complex geopolitical conditions and infrastructure constraints unique to Afghanistan's capital city, the Judge brand achieved remarkable market penetration with a 147% year-over-year growth in revenue. This success positions Judge as the premier security solution provider within Kabul's critical infrastructure sector. The report validates our strategic investment in Afghanistan and establishes a foundation for expanded operations across provincial hubs.</w:t>
      </w:r>
    </w:p>
    <w:bookmarkEnd w:id="20"/>
    <w:bookmarkStart w:id="21" w:name="ii.-market-context-kabul-afghanistan"/>
    <w:p>
      <w:pPr>
        <w:pStyle w:val="Heading2"/>
      </w:pPr>
      <w:r>
        <w:t xml:space="preserve">II. Market Context: Kabul, Afghanistan</w:t>
      </w:r>
    </w:p>
    <w:p>
      <w:pPr>
        <w:pStyle w:val="FirstParagraph"/>
      </w:pPr>
      <w:r>
        <w:t xml:space="preserve">Kabul remains Afghanistan's commercial and administrative epicenter, housing 50% of the nation's security-critical facilities including government ministries, international embassies, and banking institutions. The city faces persistent challenges including fragmented power infrastructure (48-hour average outages), limited high-speed internet connectivity outside central business districts, and evolving security protocols requiring advanced surveillance systems. Crucially, Kabul's market demonstrates unique demand patterns where 'Judge' products address critical gaps in justice-sector modernization – a fact that directly aligns with the brand's core identity as a symbol of reliable protection.</w:t>
      </w:r>
    </w:p>
    <w:bookmarkEnd w:id="21"/>
    <w:bookmarkStart w:id="24" w:name="X7022d76ade564d6a33c0e44f43ebd5519e1881a"/>
    <w:p>
      <w:pPr>
        <w:pStyle w:val="Heading2"/>
      </w:pPr>
      <w:r>
        <w:t xml:space="preserve">III. Judge Product Line Performance: Q3 2023</w:t>
      </w:r>
    </w:p>
    <w:bookmarkStart w:id="22" w:name="a.-revenue-analysis"/>
    <w:p>
      <w:pPr>
        <w:pStyle w:val="Heading3"/>
      </w:pPr>
      <w:r>
        <w:t xml:space="preserve">A. Revenue Analysis</w:t>
      </w:r>
    </w:p>
    <w:p>
      <w:pPr>
        <w:pStyle w:val="FirstParagraph"/>
      </w:pPr>
      <w:r>
        <w:t xml:space="preserve">Product Variant</w:t>
      </w:r>
    </w:p>
    <w:p>
      <w:pPr>
        <w:pStyle w:val="BodyText"/>
      </w:pPr>
      <w:r>
        <w:t xml:space="preserve">Units Sold (Q3)</w:t>
      </w:r>
    </w:p>
    <w:p>
      <w:pPr>
        <w:pStyle w:val="BodyText"/>
      </w:pPr>
      <w:r>
        <w:t xml:space="preserve">Revenue Generated ($)</w:t>
      </w:r>
    </w:p>
    <w:p>
      <w:pPr>
        <w:pStyle w:val="BodyText"/>
      </w:pPr>
      <w:r>
        <w:t xml:space="preserve">YoY Change</w:t>
      </w:r>
    </w:p>
    <w:p>
      <w:pPr>
        <w:pStyle w:val="BodyText"/>
      </w:pPr>
      <w:r>
        <w:t xml:space="preserve">Judge Guardian Pro (AI Surveillance)</w:t>
      </w:r>
    </w:p>
    <w:p>
      <w:pPr>
        <w:pStyle w:val="BodyText"/>
      </w:pPr>
      <w:r>
        <w:t xml:space="preserve">42</w:t>
      </w:r>
    </w:p>
    <w:p>
      <w:pPr>
        <w:pStyle w:val="BodyText"/>
      </w:pPr>
      <w:r>
        <w:t xml:space="preserve">$189,000</w:t>
      </w:r>
    </w:p>
    <w:p>
      <w:pPr>
        <w:pStyle w:val="BodyText"/>
      </w:pPr>
      <w:r>
        <w:t xml:space="preserve">+173%</w:t>
      </w:r>
    </w:p>
    <w:p>
      <w:pPr>
        <w:pStyle w:val="BodyText"/>
      </w:pPr>
      <w:r>
        <w:t xml:space="preserve">Judge Veritas (Digital Evidence System)</w:t>
      </w:r>
    </w:p>
    <w:p>
      <w:pPr>
        <w:pStyle w:val="BodyText"/>
      </w:pPr>
      <w:r>
        <w:t xml:space="preserve">28</w:t>
      </w:r>
    </w:p>
    <w:p>
      <w:pPr>
        <w:pStyle w:val="BodyText"/>
      </w:pPr>
      <w:r>
        <w:t xml:space="preserve">&lt;</w:t>
      </w:r>
    </w:p>
    <w:p>
      <w:pPr>
        <w:pStyle w:val="BodyText"/>
      </w:pPr>
      <w:r>
        <w:t xml:space="preserve">$98,500</w:t>
      </w:r>
    </w:p>
    <w:p>
      <w:pPr>
        <w:pStyle w:val="BodyText"/>
      </w:pPr>
      <w:r>
        <w:t xml:space="preserve">Judge Justice Suite (Integrated Command Center)</w:t>
      </w:r>
    </w:p>
    <w:p>
      <w:pPr>
        <w:numPr>
          <w:ilvl w:val="0"/>
          <w:numId w:val="1001"/>
        </w:numPr>
        <w:pStyle w:val="Compact"/>
      </w:pPr>
      <w:r>
        <w:t xml:space="preserve">Customized for Kabul's government facilities</w:t>
      </w:r>
    </w:p>
    <w:p>
      <w:pPr>
        <w:numPr>
          <w:ilvl w:val="0"/>
          <w:numId w:val="1001"/>
        </w:numPr>
        <w:pStyle w:val="Compact"/>
      </w:pPr>
      <w:r>
        <w:t xml:space="preserve">Served 3 major ministries in Q3</w:t>
      </w:r>
    </w:p>
    <w:p>
      <w:pPr>
        <w:pStyle w:val="FirstParagraph"/>
      </w:pPr>
      <w:r>
        <w:t xml:space="preserve">7</w:t>
      </w:r>
    </w:p>
    <w:p>
      <w:pPr>
        <w:pStyle w:val="BodyText"/>
      </w:pPr>
      <w:r>
        <w:t xml:space="preserve">$510,000</w:t>
      </w:r>
    </w:p>
    <w:p>
      <w:pPr>
        <w:pStyle w:val="BodyText"/>
      </w:pPr>
      <w:r>
        <w:t xml:space="preserve">+215%</w:t>
      </w:r>
    </w:p>
    <w:p>
      <w:pPr>
        <w:pStyle w:val="BodyText"/>
      </w:pPr>
      <w:r>
        <w:t xml:space="preserve">Total Judge revenue in Kabul reached $797,500 during Q3 2023 – a record-breaking performance that exceeded targets by 48.3%. The Justice Suite demonstrated exceptional market fit due to its alignment with Afghanistan's National Security Strategy requiring modernized evidence management for judicial proceedings.</w:t>
      </w:r>
    </w:p>
    <w:bookmarkEnd w:id="22"/>
    <w:bookmarkStart w:id="23" w:name="b.-strategic-market-penetration"/>
    <w:p>
      <w:pPr>
        <w:pStyle w:val="Heading3"/>
      </w:pPr>
      <w:r>
        <w:t xml:space="preserve">B. Strategic Market Penetration</w:t>
      </w:r>
    </w:p>
    <w:p>
      <w:pPr>
        <w:numPr>
          <w:ilvl w:val="0"/>
          <w:numId w:val="1002"/>
        </w:numPr>
        <w:pStyle w:val="Compact"/>
      </w:pPr>
      <w:r>
        <w:rPr>
          <w:bCs/>
          <w:b/>
        </w:rPr>
        <w:t xml:space="preserve">Government Sector Dominance:</w:t>
      </w:r>
      <w:r>
        <w:t xml:space="preserve"> </w:t>
      </w:r>
      <w:r>
        <w:t xml:space="preserve">68% of total sales secured through Kabul Municipal Government contracts and Ministry of Interior agreements – a direct result of Judge's reputation as an 'impartial security solution' critical to justice operations.</w:t>
      </w:r>
    </w:p>
    <w:p>
      <w:pPr>
        <w:numPr>
          <w:ilvl w:val="0"/>
          <w:numId w:val="1002"/>
        </w:numPr>
        <w:pStyle w:val="Compact"/>
      </w:pPr>
      <w:r>
        <w:rPr>
          <w:bCs/>
          <w:b/>
        </w:rPr>
        <w:t xml:space="preserve">International Partnerships:</w:t>
      </w:r>
      <w:r>
        <w:t xml:space="preserve"> </w:t>
      </w:r>
      <w:r>
        <w:t xml:space="preserve">Collaborated with UNODC and EU Rule of Law initiatives in Kabul, implementing Judge Veritas systems across three new district courts (Karte Parwan, Dasht-e-Barchi, Shahr-e-Naw).</w:t>
      </w:r>
    </w:p>
    <w:p>
      <w:pPr>
        <w:numPr>
          <w:ilvl w:val="0"/>
          <w:numId w:val="1002"/>
        </w:numPr>
        <w:pStyle w:val="Compact"/>
      </w:pPr>
      <w:r>
        <w:rPr>
          <w:bCs/>
          <w:b/>
        </w:rPr>
        <w:t xml:space="preserve">Private Sector Expansion:</w:t>
      </w:r>
      <w:r>
        <w:t xml:space="preserve"> </w:t>
      </w:r>
      <w:r>
        <w:t xml:space="preserve">Secured contracts with Kabul Bank and Mawlawi Group for Judge Guardian Pro installations – the first major private-sector adoption of Judge in Afghanistan.</w:t>
      </w:r>
    </w:p>
    <w:bookmarkEnd w:id="23"/>
    <w:bookmarkEnd w:id="24"/>
    <w:bookmarkStart w:id="25" w:name="iv.-unique-challenges-adaptive-solutions"/>
    <w:p>
      <w:pPr>
        <w:pStyle w:val="Heading2"/>
      </w:pPr>
      <w:r>
        <w:t xml:space="preserve">IV. Unique Challenges &amp; Adaptive Solutions</w:t>
      </w:r>
    </w:p>
    <w:p>
      <w:pPr>
        <w:pStyle w:val="FirstParagraph"/>
      </w:pPr>
      <w:r>
        <w:t xml:space="preserve">The Kabul market demanded unprecedented operational flexibility from the Judge brand:</w:t>
      </w:r>
    </w:p>
    <w:p>
      <w:pPr>
        <w:numPr>
          <w:ilvl w:val="0"/>
          <w:numId w:val="1003"/>
        </w:numPr>
        <w:pStyle w:val="Compact"/>
      </w:pPr>
      <w:r>
        <w:rPr>
          <w:bCs/>
          <w:b/>
        </w:rPr>
        <w:t xml:space="preserve">Infrastructure Limitations:</w:t>
      </w:r>
      <w:r>
        <w:t xml:space="preserve"> </w:t>
      </w:r>
      <w:r>
        <w:t xml:space="preserve">Deployed ruggedized Judge Guardian Pro units with built-in solar backups (85% of installations) to combat Kabul's unreliable grid. This adaptation became a key differentiator during Q3 power outages.</w:t>
      </w:r>
    </w:p>
    <w:p>
      <w:pPr>
        <w:numPr>
          <w:ilvl w:val="0"/>
          <w:numId w:val="1003"/>
        </w:numPr>
        <w:pStyle w:val="Compact"/>
      </w:pPr>
      <w:r>
        <w:rPr>
          <w:bCs/>
          <w:b/>
        </w:rPr>
        <w:t xml:space="preserve">Cultural Sensitivity:</w:t>
      </w:r>
      <w:r>
        <w:t xml:space="preserve"> </w:t>
      </w:r>
      <w:r>
        <w:t xml:space="preserve">Modified Judge Veritas interface to support Pashto and Dari language protocols for Kabul court staff – directly addressing localization needs absent in competitors' offerings.</w:t>
      </w:r>
    </w:p>
    <w:p>
      <w:pPr>
        <w:numPr>
          <w:ilvl w:val="0"/>
          <w:numId w:val="1003"/>
        </w:numPr>
        <w:pStyle w:val="Compact"/>
      </w:pPr>
      <w:r>
        <w:rPr>
          <w:bCs/>
          <w:b/>
        </w:rPr>
        <w:t xml:space="preserve">Security Logistics:</w:t>
      </w:r>
      <w:r>
        <w:t xml:space="preserve"> </w:t>
      </w:r>
      <w:r>
        <w:t xml:space="preserve">Partnered with trusted Kabul-based security firm "Kabul Shield" for all installations, navigating complex access protocols while ensuring Judge product integrity during transit.</w:t>
      </w:r>
    </w:p>
    <w:bookmarkEnd w:id="25"/>
    <w:bookmarkStart w:id="26" w:name="v.-competitive-landscape-analysis"/>
    <w:p>
      <w:pPr>
        <w:pStyle w:val="Heading2"/>
      </w:pPr>
      <w:r>
        <w:t xml:space="preserve">V. Competitive Landscape Analysis</w:t>
      </w:r>
    </w:p>
    <w:p>
      <w:pPr>
        <w:pStyle w:val="FirstParagraph"/>
      </w:pPr>
      <w:r>
        <w:t xml:space="preserve">In the Kabul market, Judge's performance significantly outpaced competitors:</w:t>
      </w:r>
    </w:p>
    <w:p>
      <w:pPr>
        <w:numPr>
          <w:ilvl w:val="0"/>
          <w:numId w:val="1004"/>
        </w:numPr>
        <w:pStyle w:val="Compact"/>
      </w:pPr>
      <w:r>
        <w:t xml:space="preserve">Competitor X (Local Brand): 19% market share – failed to implement reliable offline functionality during Kabul's frequent power disruptions.</w:t>
      </w:r>
    </w:p>
    <w:p>
      <w:pPr>
        <w:numPr>
          <w:ilvl w:val="0"/>
          <w:numId w:val="1004"/>
        </w:numPr>
        <w:pStyle w:val="Compact"/>
      </w:pPr>
      <w:r>
        <w:t xml:space="preserve">Global Player Y: 27% market share – lacked cultural adaptation, requiring costly customizations that delayed installations by 4-6 weeks.</w:t>
      </w:r>
    </w:p>
    <w:p>
      <w:pPr>
        <w:numPr>
          <w:ilvl w:val="0"/>
          <w:numId w:val="1004"/>
        </w:numPr>
        <w:pStyle w:val="Compact"/>
      </w:pPr>
      <w:r>
        <w:rPr>
          <w:bCs/>
          <w:b/>
        </w:rPr>
        <w:t xml:space="preserve">Judge:</w:t>
      </w:r>
      <w:r>
        <w:t xml:space="preserve"> </w:t>
      </w:r>
      <w:r>
        <w:t xml:space="preserve">54% market share with average implementation time of</w:t>
      </w:r>
      <w:r>
        <w:t xml:space="preserve"> </w:t>
      </w:r>
      <w:r>
        <w:rPr>
          <w:iCs/>
          <w:i/>
        </w:rPr>
        <w:t xml:space="preserve">18 days</w:t>
      </w:r>
      <w:r>
        <w:t xml:space="preserve"> </w:t>
      </w:r>
      <w:r>
        <w:t xml:space="preserve">(vs. industry average of 35 days) due to localized solutions.</w:t>
      </w:r>
    </w:p>
    <w:bookmarkEnd w:id="26"/>
    <w:bookmarkStart w:id="27" w:name="Xdf9ac8ff7951bf16f01ae9b6318ba63e00cb0d2"/>
    <w:p>
      <w:pPr>
        <w:pStyle w:val="Heading2"/>
      </w:pPr>
      <w:r>
        <w:t xml:space="preserve">VI. Strategic Recommendations for Kabul Market Growth</w:t>
      </w:r>
    </w:p>
    <w:p>
      <w:pPr>
        <w:numPr>
          <w:ilvl w:val="0"/>
          <w:numId w:val="1005"/>
        </w:numPr>
        <w:pStyle w:val="Compact"/>
      </w:pPr>
      <w:r>
        <w:rPr>
          <w:bCs/>
          <w:b/>
        </w:rPr>
        <w:t xml:space="preserve">Establish Kabul Technical Hub:</w:t>
      </w:r>
      <w:r>
        <w:t xml:space="preserve"> </w:t>
      </w:r>
      <w:r>
        <w:t xml:space="preserve">Create dedicated Judge engineering facility in Kabul's New City district to enable rapid on-site modifications (target: Q1 2024). This will directly address the city's need for localized technical support.</w:t>
      </w:r>
    </w:p>
    <w:p>
      <w:pPr>
        <w:numPr>
          <w:ilvl w:val="0"/>
          <w:numId w:val="1005"/>
        </w:numPr>
        <w:pStyle w:val="Compact"/>
      </w:pPr>
      <w:r>
        <w:rPr>
          <w:bCs/>
          <w:b/>
        </w:rPr>
        <w:t xml:space="preserve">Expand Justice Sector Partnerships:</w:t>
      </w:r>
      <w:r>
        <w:t xml:space="preserve"> </w:t>
      </w:r>
      <w:r>
        <w:t xml:space="preserve">Pursue Memoranda of Understanding with Ministry of Justice and Afghanistan Independent Human Rights Commission (AIHRC) to deploy Judge systems across all 34 provincial courts, starting with Kabul as pilot zone.</w:t>
      </w:r>
    </w:p>
    <w:p>
      <w:pPr>
        <w:numPr>
          <w:ilvl w:val="0"/>
          <w:numId w:val="1005"/>
        </w:numPr>
        <w:pStyle w:val="Compact"/>
      </w:pPr>
      <w:r>
        <w:rPr>
          <w:bCs/>
          <w:b/>
        </w:rPr>
        <w:t xml:space="preserve">Civilian Safety Initiative:</w:t>
      </w:r>
      <w:r>
        <w:t xml:space="preserve"> </w:t>
      </w:r>
      <w:r>
        <w:t xml:space="preserve">Develop 'Judge Community Guardian' program targeting Kabul neighborhood watch groups using subsidized Judge Guardian Pro units – building grassroots brand loyalty while enhancing market penetration strategy.</w:t>
      </w:r>
    </w:p>
    <w:p>
      <w:pPr>
        <w:numPr>
          <w:ilvl w:val="0"/>
          <w:numId w:val="1005"/>
        </w:numPr>
        <w:pStyle w:val="Compact"/>
      </w:pPr>
      <w:r>
        <w:rPr>
          <w:bCs/>
          <w:b/>
        </w:rPr>
        <w:t xml:space="preserve">Digital Literacy Partnerships:</w:t>
      </w:r>
      <w:r>
        <w:t xml:space="preserve"> </w:t>
      </w:r>
      <w:r>
        <w:t xml:space="preserve">Collaborate with Kabul University's Computer Science Department to train local technicians in Judge system maintenance, creating sustainable service infrastructure.</w:t>
      </w:r>
    </w:p>
    <w:bookmarkEnd w:id="27"/>
    <w:bookmarkStart w:id="28" w:name="X71ccc32bcdc946cd69120c9c763355b6ac13231"/>
    <w:p>
      <w:pPr>
        <w:pStyle w:val="Heading2"/>
      </w:pPr>
      <w:r>
        <w:t xml:space="preserve">VII. Conclusion: The Judge Advantage in Kabul</w:t>
      </w:r>
    </w:p>
    <w:p>
      <w:pPr>
        <w:pStyle w:val="FirstParagraph"/>
      </w:pPr>
      <w:r>
        <w:t xml:space="preserve">The Q3 sales performance for the 'Judge' brand in Afghanistan's capital city demonstrates not merely commercial success, but a strategic alignment with Kabul's most critical needs. Where competitors failed to understand the nuanced requirements of justice-sector modernization within Afghanistan's unique operational environment, Judge emerged as the trusted solution – precisely because it embodies reliability and impartiality in security technology.</w:t>
      </w:r>
    </w:p>
    <w:p>
      <w:pPr>
        <w:pStyle w:val="BodyText"/>
      </w:pPr>
      <w:r>
        <w:t xml:space="preserve">As Kabul continues its path toward stabilized governance, the demand for robust yet culturally attuned security systems will intensify. The Judge brand has successfully positioned itself at the vanguard of this evolution. This report confirms that 'Judge' is not just a product line – it's an essential partner in Afghanistan's journey toward secure, transparent justice systems. With our Q3 results as proof point, we recommend doubling down on Kabul operations to capture 65%+ market share by end of 2024 while laying groundwork for nationwide expansion.</w:t>
      </w:r>
    </w:p>
    <w:p>
      <w:pPr>
        <w:pStyle w:val="BodyText"/>
      </w:pPr>
      <w:r>
        <w:rPr>
          <w:bCs/>
          <w:b/>
        </w:rPr>
        <w:t xml:space="preserve">Final Note:</w:t>
      </w:r>
      <w:r>
        <w:t xml:space="preserve"> </w:t>
      </w:r>
      <w:r>
        <w:t xml:space="preserve">The success of Judge in Kabul exemplifies how strategic cultural intelligence combined with technical excellence creates sustainable growth even in the most challenging markets. This achievement sets a new standard for global security solutions in Afghanistan.</w:t>
      </w:r>
    </w:p>
    <w:p>
      <w:r>
        <w:pict>
          <v:rect style="width:0;height:1.5pt" o:hralign="center" o:hrstd="t" o:hr="t"/>
        </w:pict>
      </w:r>
    </w:p>
    <w:p>
      <w:pPr>
        <w:pStyle w:val="FirstParagraph"/>
      </w:pPr>
      <w:r>
        <w:t xml:space="preserve">Report Authored by International Security Solutions Division | Confidential &amp; Proprietary</w:t>
      </w:r>
    </w:p>
    <w:p>
      <w:pPr>
        <w:pStyle w:val="BodyText"/>
      </w:pPr>
      <w:r>
        <w:t xml:space="preserve">© 2023 Judge Global Security. All rights reserved.</w:t>
      </w:r>
    </w:p>
    <w:p>
      <w:pPr>
        <w:pStyle w:val="BodyText"/>
      </w:pPr>
      <w:r>
        <w:t xml:space="preserve">Sales Report Reference ID: KBL-JUDGE-Q3-2023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 Kabul, Afghanistan</dc:title>
  <dc:creator/>
  <dc:language>en</dc:language>
  <cp:keywords/>
  <dcterms:created xsi:type="dcterms:W3CDTF">2026-07-21T08:23:49Z</dcterms:created>
  <dcterms:modified xsi:type="dcterms:W3CDTF">2026-07-21T08:23:49Z</dcterms:modified>
</cp:coreProperties>
</file>

<file path=docProps/custom.xml><?xml version="1.0" encoding="utf-8"?>
<Properties xmlns="http://schemas.openxmlformats.org/officeDocument/2006/custom-properties" xmlns:vt="http://schemas.openxmlformats.org/officeDocument/2006/docPropsVTypes"/>
</file>