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sales-report-for-judge-product-line"/>
    <w:p>
      <w:pPr>
        <w:pStyle w:val="Heading1"/>
      </w:pPr>
      <w:r>
        <w:t xml:space="preserve">SALES REPORT FOR JUDGE PRODUCT LINE</w:t>
      </w:r>
    </w:p>
    <w:bookmarkStart w:id="28" w:name="X6b31c7f940963583104ed7d60ac4e84588c4946"/>
    <w:p>
      <w:pPr>
        <w:pStyle w:val="Heading2"/>
      </w:pPr>
      <w:r>
        <w:t xml:space="preserve">DR CONGO KINSHASA MARKET ANALYSIS &amp; PERFORMANCE (Q3 2023)</w:t>
      </w:r>
    </w:p>
    <w:p>
      <w:pPr>
        <w:pStyle w:val="FirstParagraph"/>
      </w:pPr>
      <w:r>
        <w:t xml:space="preserve">Prepared for Global Sales Leadership • Date: October 26, 2023</w:t>
      </w:r>
    </w:p>
    <w:bookmarkStart w:id="20" w:name="executive-summary"/>
    <w:p>
      <w:pPr>
        <w:pStyle w:val="Heading3"/>
      </w:pPr>
      <w:r>
        <w:t xml:space="preserve">Executive Summary</w:t>
      </w:r>
    </w:p>
    <w:p>
      <w:pPr>
        <w:pStyle w:val="FirstParagraph"/>
      </w:pPr>
      <w:r>
        <w:t xml:space="preserve">This comprehensive Sales Report details the performance of the Judge product line across Kinshasa, Democratic Republic of Congo (DRC), during the third quarter of 2023. The Judge platform – a cutting-edge judicial management software suite – has achieved remarkable traction in one of Africa's most dynamic markets. Despite operational challenges inherent to DR Congo Kinshasa's unique business environment, the Judge product demonstrated exceptional growth potential with a 147% year-over-year increase in sales revenue, capturing 32% market share among legal tech solutions in the region. This document serves as both an accountability record and strategic blueprint for scaling operations within this critical market.</w:t>
      </w:r>
    </w:p>
    <w:bookmarkEnd w:id="20"/>
    <w:bookmarkStart w:id="21" w:name="Xd94ac93ac99a15b191cd3d08c7670941b28308d"/>
    <w:p>
      <w:pPr>
        <w:pStyle w:val="Heading3"/>
      </w:pPr>
      <w:r>
        <w:t xml:space="preserve">Market Context: Why Judge Succeeded in DR Congo Kinshasa</w:t>
      </w:r>
    </w:p>
    <w:p>
      <w:pPr>
        <w:pStyle w:val="FirstParagraph"/>
      </w:pPr>
      <w:r>
        <w:t xml:space="preserve">Kinshasa's judicial system faces severe capacity constraints with over 500,000 pending cases. The DRC government's recent digital transformation initiative prioritized legal sector modernization, creating an ideal environment for the Judge platform. Unlike conventional competitors offering Western-designed solutions, Judge was specifically localized for Kinshasa's operational realities: offline functionality for unreliable connectivity, Swahili/French interface support, and integration with existing Congolese court databases. The product's name itself resonated culturally – "Judge" carries respected connotations in judicial contexts across Central Africa. Our market entry strategy focused on partnering with Kinshasa's Ministry of Justice to pilot Judge in 3 key urban courts, generating powerful case studies that accelerated adoption.</w:t>
      </w:r>
    </w:p>
    <w:bookmarkEnd w:id="21"/>
    <w:bookmarkStart w:id="22" w:name="sales-performance-breakdown-q3-2023"/>
    <w:p>
      <w:pPr>
        <w:pStyle w:val="Heading3"/>
      </w:pPr>
      <w:r>
        <w:t xml:space="preserve">Sales Performance Breakdown (Q3 2023)</w:t>
      </w:r>
    </w:p>
    <w:p>
      <w:pPr>
        <w:pStyle w:val="FirstParagraph"/>
      </w:pPr>
      <w:r>
        <w:t xml:space="preserve">Product Variant</w:t>
      </w:r>
    </w:p>
    <w:p>
      <w:pPr>
        <w:pStyle w:val="BodyText"/>
      </w:pPr>
      <w:r>
        <w:t xml:space="preserve">Sales Volume (Units)</w:t>
      </w:r>
    </w:p>
    <w:p>
      <w:pPr>
        <w:pStyle w:val="BodyText"/>
      </w:pPr>
      <w:r>
        <w:t xml:space="preserve">Revenue (USD)</w:t>
      </w:r>
    </w:p>
    <w:p>
      <w:pPr>
        <w:pStyle w:val="BodyText"/>
      </w:pPr>
      <w:r>
        <w:t xml:space="preserve">Growth vs Q2</w:t>
      </w:r>
    </w:p>
    <w:p>
      <w:pPr>
        <w:pStyle w:val="BodyText"/>
      </w:pPr>
      <w:r>
        <w:t xml:space="preserve">Judge Core Suite (Cloud Edition)</w:t>
      </w:r>
    </w:p>
    <w:p>
      <w:pPr>
        <w:pStyle w:val="BodyText"/>
      </w:pPr>
      <w:r>
        <w:t xml:space="preserve">87</w:t>
      </w:r>
    </w:p>
    <w:p>
      <w:pPr>
        <w:pStyle w:val="BodyText"/>
      </w:pPr>
      <w:r>
        <w:t xml:space="preserve">$142,500</w:t>
      </w:r>
    </w:p>
    <w:p>
      <w:pPr>
        <w:pStyle w:val="BodyText"/>
      </w:pPr>
      <w:r>
        <w:t xml:space="preserve">+38%</w:t>
      </w:r>
    </w:p>
    <w:p>
      <w:pPr>
        <w:pStyle w:val="BodyText"/>
      </w:pPr>
      <w:r>
        <w:t xml:space="preserve">Judge Mobile Pro (Offline-Optimized)</w:t>
      </w:r>
    </w:p>
    <w:p>
      <w:pPr>
        <w:pStyle w:val="BodyText"/>
      </w:pPr>
      <w:r>
        <w:t xml:space="preserve">142</w:t>
      </w:r>
    </w:p>
    <w:p>
      <w:pPr>
        <w:pStyle w:val="BodyText"/>
      </w:pPr>
      <w:r>
        <w:t xml:space="preserve">$185,600</w:t>
      </w:r>
    </w:p>
    <w:p>
      <w:pPr>
        <w:pStyle w:val="BodyText"/>
      </w:pPr>
      <w:r>
        <w:t xml:space="preserve">*Note: Mobile Pro variant saw explosive growth due to Kinshasa's high mobile penetration (78%) and limited desktop access in rural courts.</w:t>
      </w:r>
    </w:p>
    <w:bookmarkEnd w:id="22"/>
    <w:bookmarkStart w:id="23" w:name="key-growth-drivers-in-dr-congo-kinshasa"/>
    <w:p>
      <w:pPr>
        <w:pStyle w:val="Heading3"/>
      </w:pPr>
      <w:r>
        <w:t xml:space="preserve">Key Growth Drivers in DR Congo Kinshasa</w:t>
      </w:r>
    </w:p>
    <w:p>
      <w:pPr>
        <w:numPr>
          <w:ilvl w:val="0"/>
          <w:numId w:val="1001"/>
        </w:numPr>
        <w:pStyle w:val="Compact"/>
      </w:pPr>
      <w:r>
        <w:rPr>
          <w:bCs/>
          <w:b/>
        </w:rPr>
        <w:t xml:space="preserve">Government Partnerships:</w:t>
      </w:r>
      <w:r>
        <w:t xml:space="preserve"> </w:t>
      </w:r>
      <w:r>
        <w:t xml:space="preserve">Strategic collaboration with Kinshasa's Judicial Training Institute (IFI) led to 24 court deployments. The IFI now mandates Judge for all new judicial staff training – a critical channel we've capitalized on.</w:t>
      </w:r>
    </w:p>
    <w:p>
      <w:pPr>
        <w:numPr>
          <w:ilvl w:val="0"/>
          <w:numId w:val="1001"/>
        </w:numPr>
        <w:pStyle w:val="Compact"/>
      </w:pPr>
      <w:r>
        <w:rPr>
          <w:bCs/>
          <w:b/>
        </w:rPr>
        <w:t xml:space="preserve">Cultural Localization:</w:t>
      </w:r>
      <w:r>
        <w:t xml:space="preserve"> </w:t>
      </w:r>
      <w:r>
        <w:t xml:space="preserve">Beyond language support, Judge integrates Congolese legal procedures (e.g., traditional dispute resolution protocols) that competitors overlooked. Our Kinshasa-based localization team added 12 case-specific templates unique to DRC jurisprudence.</w:t>
      </w:r>
    </w:p>
    <w:p>
      <w:pPr>
        <w:numPr>
          <w:ilvl w:val="0"/>
          <w:numId w:val="1001"/>
        </w:numPr>
        <w:pStyle w:val="Compact"/>
      </w:pPr>
      <w:r>
        <w:rPr>
          <w:bCs/>
          <w:b/>
        </w:rPr>
        <w:t xml:space="preserve">Payment Innovation:</w:t>
      </w:r>
      <w:r>
        <w:t xml:space="preserve"> </w:t>
      </w:r>
      <w:r>
        <w:t xml:space="preserve">Partnering with MTN Mobile Money enabled flexible payment plans for government entities, overcoming cash flow barriers common in DR Congo's public sector. 76% of Q3 sales used this model.</w:t>
      </w:r>
    </w:p>
    <w:p>
      <w:pPr>
        <w:numPr>
          <w:ilvl w:val="0"/>
          <w:numId w:val="1001"/>
        </w:numPr>
        <w:pStyle w:val="Compact"/>
      </w:pPr>
      <w:r>
        <w:rPr>
          <w:bCs/>
          <w:b/>
        </w:rPr>
        <w:t xml:space="preserve">Community Trust Building:</w:t>
      </w:r>
      <w:r>
        <w:t xml:space="preserve"> </w:t>
      </w:r>
      <w:r>
        <w:t xml:space="preserve">We hosted three "Tech for Justice" workshops in Kinshasa's central market (Gombe), demonstrating Judge's impact on reducing case backlogs – generating authentic customer testimonials shared via local radio stations.</w:t>
      </w:r>
    </w:p>
    <w:bookmarkEnd w:id="23"/>
    <w:bookmarkStart w:id="24" w:name="challenges-strategic-responses"/>
    <w:p>
      <w:pPr>
        <w:pStyle w:val="Heading3"/>
      </w:pPr>
      <w:r>
        <w:t xml:space="preserve">Challenges &amp; Strategic Responses</w:t>
      </w:r>
    </w:p>
    <w:p>
      <w:pPr>
        <w:pStyle w:val="FirstParagraph"/>
      </w:pPr>
      <w:r>
        <w:t xml:space="preserve">Operating in DR Congo Kinshasa presented unique obstacles that our team navigated through adaptive strategies:</w:t>
      </w:r>
    </w:p>
    <w:p>
      <w:pPr>
        <w:numPr>
          <w:ilvl w:val="0"/>
          <w:numId w:val="1002"/>
        </w:numPr>
        <w:pStyle w:val="Compact"/>
      </w:pPr>
      <w:r>
        <w:rPr>
          <w:bCs/>
          <w:b/>
        </w:rPr>
        <w:t xml:space="preserve">Infrastructure Limitations:</w:t>
      </w:r>
      <w:r>
        <w:t xml:space="preserve"> </w:t>
      </w:r>
      <w:r>
        <w:t xml:space="preserve">Unreliable internet in Kinshasa's outskirts forced us to accelerate offline capabilities. The Judge Mobile Pro variant (launched Q1) became our top seller – addressing the 68% of courts lacking consistent connectivity.</w:t>
      </w:r>
    </w:p>
    <w:p>
      <w:pPr>
        <w:numPr>
          <w:ilvl w:val="0"/>
          <w:numId w:val="1002"/>
        </w:numPr>
        <w:pStyle w:val="Compact"/>
      </w:pPr>
      <w:r>
        <w:rPr>
          <w:bCs/>
          <w:b/>
        </w:rPr>
        <w:t xml:space="preserve">Regulatory Complexity:</w:t>
      </w:r>
      <w:r>
        <w:t xml:space="preserve"> </w:t>
      </w:r>
      <w:r>
        <w:t xml:space="preserve">Navigating DRC's multi-level approval processes required embedding a local compliance officer in Kinshasa. This reduced contract processing time from 90 to 45 days.</w:t>
      </w:r>
    </w:p>
    <w:p>
      <w:pPr>
        <w:numPr>
          <w:ilvl w:val="0"/>
          <w:numId w:val="1002"/>
        </w:numPr>
        <w:pStyle w:val="Compact"/>
      </w:pPr>
      <w:r>
        <w:rPr>
          <w:bCs/>
          <w:b/>
        </w:rPr>
        <w:t xml:space="preserve">Cultural Misalignment Risk:</w:t>
      </w:r>
      <w:r>
        <w:t xml:space="preserve"> </w:t>
      </w:r>
      <w:r>
        <w:t xml:space="preserve">Initial pitch materials were too technical for judicial staff. We co-developed simplified training modules with Kinshasa court clerks, using visual storytelling instead of jargon – resulting in a 63% increase in user adoption rates.</w:t>
      </w:r>
    </w:p>
    <w:bookmarkEnd w:id="24"/>
    <w:bookmarkStart w:id="25" w:name="Xe20979910ec21013bcaf0d13624e5fff7c437d5"/>
    <w:p>
      <w:pPr>
        <w:pStyle w:val="Heading3"/>
      </w:pPr>
      <w:r>
        <w:t xml:space="preserve">Customer Impact: Judge's Transformative Role</w:t>
      </w:r>
    </w:p>
    <w:p>
      <w:pPr>
        <w:pStyle w:val="FirstParagraph"/>
      </w:pPr>
      <w:r>
        <w:t xml:space="preserve">The true measure of success lies in real-world impact. At Kinshasa's Ngaliema Court, Judge reduced case processing time from 12 months to 7 weeks for minor civil disputes. "Judge has restored our community's faith in justice," shared Chief Justice Nkunda during a public testimonial. This sentiment drove viral adoption across Kinshasa's judicial circles – with court administrators now proactively requesting Judge for neighboring districts. Our customer retention rate stands at 92% among Kinshasa deployments, significantly above global benchmarks.</w:t>
      </w:r>
    </w:p>
    <w:bookmarkEnd w:id="25"/>
    <w:bookmarkStart w:id="26" w:name="future-outlook-strategic-priorities-2024"/>
    <w:p>
      <w:pPr>
        <w:pStyle w:val="Heading3"/>
      </w:pPr>
      <w:r>
        <w:t xml:space="preserve">Future Outlook &amp; Strategic Priorities (2024)</w:t>
      </w:r>
    </w:p>
    <w:p>
      <w:pPr>
        <w:pStyle w:val="FirstParagraph"/>
      </w:pPr>
      <w:r>
        <w:t xml:space="preserve">With DR Congo Kinshasa emerging as a regional success story, we are prioritizing three initiatives:</w:t>
      </w:r>
    </w:p>
    <w:p>
      <w:pPr>
        <w:numPr>
          <w:ilvl w:val="0"/>
          <w:numId w:val="1003"/>
        </w:numPr>
        <w:pStyle w:val="Compact"/>
      </w:pPr>
      <w:r>
        <w:rPr>
          <w:bCs/>
          <w:b/>
        </w:rPr>
        <w:t xml:space="preserve">National Expansion:</w:t>
      </w:r>
      <w:r>
        <w:t xml:space="preserve"> </w:t>
      </w:r>
      <w:r>
        <w:t xml:space="preserve">Targeting 5 new provinces by Q2 2024, starting with Lubumbashi (Katanga) where judicial backlogs exceed Kinshasa's levels.</w:t>
      </w:r>
    </w:p>
    <w:p>
      <w:pPr>
        <w:numPr>
          <w:ilvl w:val="0"/>
          <w:numId w:val="1003"/>
        </w:numPr>
        <w:pStyle w:val="Compact"/>
      </w:pPr>
      <w:r>
        <w:rPr>
          <w:bCs/>
          <w:b/>
        </w:rPr>
        <w:t xml:space="preserve">Local Capacity Building:</w:t>
      </w:r>
      <w:r>
        <w:t xml:space="preserve"> </w:t>
      </w:r>
      <w:r>
        <w:t xml:space="preserve">Launching the "Judge Mentor Program" in Kinshasa to train 300 local technicians by end-2024, creating sustainable support ecosystems and reducing operational costs by 35%.</w:t>
      </w:r>
    </w:p>
    <w:p>
      <w:pPr>
        <w:numPr>
          <w:ilvl w:val="0"/>
          <w:numId w:val="1003"/>
        </w:numPr>
        <w:pStyle w:val="Compact"/>
      </w:pPr>
      <w:r>
        <w:rPr>
          <w:bCs/>
          <w:b/>
        </w:rPr>
        <w:t xml:space="preserve">Product Innovation:</w:t>
      </w:r>
      <w:r>
        <w:t xml:space="preserve"> </w:t>
      </w:r>
      <w:r>
        <w:t xml:space="preserve">Developing Judge Voice – a voice-command interface for courts with low literacy rates, specifically designed for DRC's diverse linguistic landscape (over 200 dialects).</w:t>
      </w:r>
    </w:p>
    <w:bookmarkEnd w:id="26"/>
    <w:bookmarkStart w:id="27" w:name="conclusion"/>
    <w:p>
      <w:pPr>
        <w:pStyle w:val="Heading3"/>
      </w:pPr>
      <w:r>
        <w:t xml:space="preserve">Conclusion</w:t>
      </w:r>
    </w:p>
    <w:p>
      <w:pPr>
        <w:pStyle w:val="FirstParagraph"/>
      </w:pPr>
      <w:r>
        <w:t xml:space="preserve">This Sales Report confirms that the Judge product line has not only succeeded in DR Congo Kinshasa but is fundamentally reshaping judicial operations across the region. The market's explosive growth – validated by government partnerships, community adoption, and measurable impact on justice delivery – proves that culturally intelligent solutions thrive where generic products fail. As we scale into 2024, Judge will remain a cornerstone of our Africa strategy with Kinshasa serving as the flagship model for emerging markets worldwide. We recommend doubling our Kinshasa-based team to accelerate this momentum, ensuring DR Congo remains the epicenter of Judge's global success story.</w:t>
      </w:r>
    </w:p>
    <w:p>
      <w:pPr>
        <w:pStyle w:val="BodyText"/>
      </w:pPr>
      <w:r>
        <w:t xml:space="preserve">SALES REPORT CONFIRMATION</w:t>
      </w:r>
    </w:p>
    <w:p>
      <w:pPr>
        <w:pStyle w:val="BodyText"/>
      </w:pPr>
      <w:r>
        <w:t xml:space="preserve">Prepared by Global Sales Operations • Authored in Kinshasa, DR Congo • All data verified through Ministry of Justice records</w:t>
      </w:r>
    </w:p>
    <w:p>
      <w:pPr>
        <w:pStyle w:val="BodyText"/>
      </w:pPr>
      <w:r>
        <w:rPr>
          <w:bCs/>
          <w:b/>
        </w:rPr>
        <w:t xml:space="preserve">Disclaimer:</w:t>
      </w:r>
      <w:r>
        <w:t xml:space="preserve"> </w:t>
      </w:r>
      <w:r>
        <w:t xml:space="preserve">Figures exclude VAT. Sales revenue based on USD exchange rates per Central Bank of DR Congo (October 2023).</w:t>
      </w:r>
    </w:p>
    <w:p>
      <w:pPr>
        <w:pStyle w:val="BodyText"/>
      </w:pPr>
      <w:r>
        <w:t xml:space="preserve">This report complies with DRC Ministry of Commerce regulations for foreign business operations.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Judge Product Line in DR Congo Kinshasa</dc:title>
  <dc:creator/>
  <dc:language>en</dc:language>
  <cp:keywords/>
  <dcterms:created xsi:type="dcterms:W3CDTF">2026-07-20T22:15:03Z</dcterms:created>
  <dcterms:modified xsi:type="dcterms:W3CDTF">2026-07-20T22:15:03Z</dcterms:modified>
</cp:coreProperties>
</file>

<file path=docProps/custom.xml><?xml version="1.0" encoding="utf-8"?>
<Properties xmlns="http://schemas.openxmlformats.org/officeDocument/2006/custom-properties" xmlns:vt="http://schemas.openxmlformats.org/officeDocument/2006/docPropsVTypes"/>
</file>