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7cdbccc3f92c4451df33c664bf0a46794368fa2"/>
    <w:p>
      <w:pPr>
        <w:pStyle w:val="Heading1"/>
      </w:pPr>
      <w:r>
        <w:t xml:space="preserve">OFFICIAL SALES REPORT</w:t>
      </w:r>
      <w:r>
        <w:br/>
      </w:r>
      <w:r>
        <w:t xml:space="preserve">JUDGE PRODUCT LINE</w:t>
      </w:r>
      <w:r>
        <w:t xml:space="preserve"> </w:t>
      </w:r>
      <w:r>
        <w:t xml:space="preserve">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Judge International</w:t>
      </w:r>
      <w:r>
        <w:br/>
      </w:r>
      <w:r>
        <w:rPr>
          <w:bCs/>
          <w:b/>
        </w:rPr>
        <w:t xml:space="preserve">Reporting Period:</w:t>
      </w:r>
      <w:r>
        <w:t xml:space="preserve"> </w:t>
      </w:r>
      <w:r>
        <w:t xml:space="preserve">Q1-Q3 2023 (January 1 - September 30)</w:t>
      </w:r>
      <w:r>
        <w:br/>
      </w:r>
      <w:r>
        <w:rPr>
          <w:bCs/>
          <w:b/>
        </w:rPr>
        <w:t xml:space="preserve">Market Focus:</w:t>
      </w:r>
      <w:r>
        <w:t xml:space="preserve"> </w:t>
      </w:r>
      <w:r>
        <w:t xml:space="preserve">Tokyo Metropolitan Area, Japan</w:t>
      </w:r>
    </w:p>
    <w:bookmarkStart w:id="20" w:name="executive-summary"/>
    <w:p>
      <w:pPr>
        <w:pStyle w:val="Heading2"/>
      </w:pPr>
      <w:r>
        <w:t xml:space="preserve">Executive Summary</w:t>
      </w:r>
    </w:p>
    <w:p>
      <w:pPr>
        <w:pStyle w:val="FirstParagraph"/>
      </w:pPr>
      <w:r>
        <w:t xml:space="preserve">This comprehensive Sales Report details the performance of the</w:t>
      </w:r>
      <w:r>
        <w:t xml:space="preserve"> </w:t>
      </w:r>
      <w:r>
        <w:rPr>
          <w:iCs/>
          <w:i/>
        </w:rPr>
        <w:t xml:space="preserve">Judge</w:t>
      </w:r>
      <w:r>
        <w:t xml:space="preserve"> </w:t>
      </w:r>
      <w:r>
        <w:t xml:space="preserve">product line across Japan's most critical commercial hub—Tokyo. As the flagship city for Judge's Asian expansion, Tokyo has demonstrated exceptional growth potential with a 42% year-over-year increase in sales volume. The</w:t>
      </w:r>
      <w:r>
        <w:t xml:space="preserve"> </w:t>
      </w:r>
      <w:r>
        <w:rPr>
          <w:bCs/>
          <w:b/>
        </w:rPr>
        <w:t xml:space="preserve">Sales Report</w:t>
      </w:r>
      <w:r>
        <w:t xml:space="preserve"> </w:t>
      </w:r>
      <w:r>
        <w:t xml:space="preserve">confirms that Tokyo accounts for 37% of all Judge product revenue in Japan, establishing it as the cornerstone of our regional strategy. This document validates our market entry approach and provides actionable insights for sustaining momentum in one of the world's most competitive business environments.</w:t>
      </w:r>
    </w:p>
    <w:bookmarkEnd w:id="20"/>
    <w:bookmarkStart w:id="21" w:name="Xd69aa2a1faed3215a29b560d2dd881d4bc88ccd"/>
    <w:p>
      <w:pPr>
        <w:pStyle w:val="Heading2"/>
      </w:pPr>
      <w:r>
        <w:t xml:space="preserve">Market Context: Tokyo as Judge's Strategic Heartbeat</w:t>
      </w:r>
    </w:p>
    <w:p>
      <w:pPr>
        <w:pStyle w:val="FirstParagraph"/>
      </w:pPr>
      <w:r>
        <w:t xml:space="preserve">Japan Tokyo represents far more than a geographic market—it is the epicenter of our global business philosophy. With its unique blend of cutting-edge technology adoption and strict regulatory frameworks, Tokyo demands products that embody precision and reliability. The</w:t>
      </w:r>
      <w:r>
        <w:t xml:space="preserve"> </w:t>
      </w:r>
      <w:r>
        <w:rPr>
          <w:iCs/>
          <w:i/>
        </w:rPr>
        <w:t xml:space="preserve">Judge</w:t>
      </w:r>
      <w:r>
        <w:t xml:space="preserve"> </w:t>
      </w:r>
      <w:r>
        <w:t xml:space="preserve">brand has strategically positioned itself as the solution for Japanese enterprises requiring legal compliance tools that understand local nuances. In this market, 'Judge' isn't just a product name—it signifies trust, accuracy, and cultural alignment with Japanese business ethics.</w:t>
      </w:r>
    </w:p>
    <w:p>
      <w:pPr>
        <w:pStyle w:val="BodyText"/>
      </w:pPr>
      <w:r>
        <w:t xml:space="preserve">The Tokyo metropolitan area (23 wards plus surrounding prefectures) accounts for 48% of Japan's GDP and hosts over 120 Fortune Global 500 headquarters. This concentration of corporate clients makes it indispensable for our</w:t>
      </w:r>
      <w:r>
        <w:t xml:space="preserve"> </w:t>
      </w:r>
      <w:r>
        <w:rPr>
          <w:bCs/>
          <w:b/>
        </w:rPr>
        <w:t xml:space="preserve">Japan Tokyo</w:t>
      </w:r>
      <w:r>
        <w:t xml:space="preserve"> </w:t>
      </w:r>
      <w:r>
        <w:t xml:space="preserve">strategy. Recent market analysis shows a 63% increase in demand for AI-driven legal compliance tools among Tokyo-based enterprises, directly correlating with Judge's core value proposition.</w:t>
      </w:r>
    </w:p>
    <w:bookmarkEnd w:id="21"/>
    <w:bookmarkStart w:id="22" w:name="sales-performance-highlights"/>
    <w:p>
      <w:pPr>
        <w:pStyle w:val="Heading2"/>
      </w:pPr>
      <w:r>
        <w:t xml:space="preserve">Sales Performance Highlights</w:t>
      </w:r>
    </w:p>
    <w:p>
      <w:pPr>
        <w:pStyle w:val="FirstParagraph"/>
      </w:pPr>
      <w:r>
        <w:t xml:space="preserve">Our Q1-Q3 2023</w:t>
      </w:r>
      <w:r>
        <w:t xml:space="preserve"> </w:t>
      </w:r>
      <w:r>
        <w:rPr>
          <w:bCs/>
          <w:b/>
        </w:rPr>
        <w:t xml:space="preserve">Sales Report</w:t>
      </w:r>
      <w:r>
        <w:t xml:space="preserve"> </w:t>
      </w:r>
      <w:r>
        <w:t xml:space="preserve">reveals exceptional performance in Tokyo:</w:t>
      </w:r>
    </w:p>
    <w:p>
      <w:pPr>
        <w:numPr>
          <w:ilvl w:val="0"/>
          <w:numId w:val="1001"/>
        </w:numPr>
        <w:pStyle w:val="Compact"/>
      </w:pPr>
      <w:r>
        <w:rPr>
          <w:bCs/>
          <w:b/>
        </w:rPr>
        <w:t xml:space="preserve">Revenue Growth:</w:t>
      </w:r>
      <w:r>
        <w:t xml:space="preserve"> </w:t>
      </w:r>
      <w:r>
        <w:t xml:space="preserve">¥847 million (up 42% YoY), surpassing Tokyo market projections by 18%</w:t>
      </w:r>
    </w:p>
    <w:p>
      <w:pPr>
        <w:numPr>
          <w:ilvl w:val="0"/>
          <w:numId w:val="1001"/>
        </w:numPr>
        <w:pStyle w:val="Compact"/>
      </w:pPr>
      <w:r>
        <w:rPr>
          <w:bCs/>
          <w:b/>
        </w:rPr>
        <w:t xml:space="preserve">Customer Acquisition:</w:t>
      </w:r>
      <w:r>
        <w:t xml:space="preserve"> </w:t>
      </w:r>
      <w:r>
        <w:t xml:space="preserve">237 new enterprise clients in Q3 alone—highest quarterly enrollment since launch</w:t>
      </w:r>
    </w:p>
    <w:p>
      <w:pPr>
        <w:numPr>
          <w:ilvl w:val="0"/>
          <w:numId w:val="1001"/>
        </w:numPr>
        <w:pStyle w:val="Compact"/>
      </w:pPr>
      <w:r>
        <w:rPr>
          <w:bCs/>
          <w:b/>
        </w:rPr>
        <w:t xml:space="preserve">Market Share:</w:t>
      </w:r>
      <w:r>
        <w:t xml:space="preserve"> </w:t>
      </w:r>
      <w:r>
        <w:t xml:space="preserve">Achieved 29% penetration in Tokyo's legal tech segment (from 18% in Q1 2022)</w:t>
      </w:r>
    </w:p>
    <w:p>
      <w:pPr>
        <w:numPr>
          <w:ilvl w:val="0"/>
          <w:numId w:val="1001"/>
        </w:numPr>
        <w:pStyle w:val="Compact"/>
      </w:pPr>
      <w:r>
        <w:rPr>
          <w:bCs/>
          <w:b/>
        </w:rPr>
        <w:t xml:space="preserve">Product Adoption:</w:t>
      </w:r>
      <w:r>
        <w:t xml:space="preserve"> </w:t>
      </w:r>
      <w:r>
        <w:t xml:space="preserve">Judge Compliance Suite saw 78% adoption rate among target clients</w:t>
      </w:r>
    </w:p>
    <w:p>
      <w:pPr>
        <w:pStyle w:val="FirstParagraph"/>
      </w:pPr>
      <w:r>
        <w:t xml:space="preserve">The success of the</w:t>
      </w:r>
      <w:r>
        <w:t xml:space="preserve"> </w:t>
      </w:r>
      <w:r>
        <w:rPr>
          <w:iCs/>
          <w:i/>
        </w:rPr>
        <w:t xml:space="preserve">Judge</w:t>
      </w:r>
      <w:r>
        <w:t xml:space="preserve"> </w:t>
      </w:r>
      <w:r>
        <w:t xml:space="preserve">product line in Tokyo stems from our localized approach. We developed a Japanese-language interface with AI trained on 50,000+ Japanese legal documents and implemented a dedicated Tokyo-based support team fluent in both business Japanese and legal terminology. This cultural adaptation directly contributed to our ability to secure contracts with major corporations like Mitsubishi UFJ Financial Group and Sony Legal Services.</w:t>
      </w:r>
    </w:p>
    <w:bookmarkEnd w:id="22"/>
    <w:bookmarkStart w:id="23" w:name="key-success-factors-in-japan-tokyo"/>
    <w:p>
      <w:pPr>
        <w:pStyle w:val="Heading2"/>
      </w:pPr>
      <w:r>
        <w:t xml:space="preserve">Key Success Factors in Japan Tokyo</w:t>
      </w:r>
    </w:p>
    <w:p>
      <w:pPr>
        <w:pStyle w:val="FirstParagraph"/>
      </w:pPr>
      <w:r>
        <w:t xml:space="preserve">Three strategic pillars drove our Tokyo success, making this the most successful market entry for Judge globally:</w:t>
      </w:r>
    </w:p>
    <w:p>
      <w:pPr>
        <w:numPr>
          <w:ilvl w:val="0"/>
          <w:numId w:val="1002"/>
        </w:numPr>
        <w:pStyle w:val="Compact"/>
      </w:pPr>
      <w:r>
        <w:rPr>
          <w:bCs/>
          <w:b/>
        </w:rPr>
        <w:t xml:space="preserve">Cultural Precision:</w:t>
      </w:r>
      <w:r>
        <w:t xml:space="preserve"> </w:t>
      </w:r>
      <w:r>
        <w:t xml:space="preserve">We integrated Japanese business practices (e.g., 'nemawashi' consensus-building) into sales methodology. Our Tokyo team now conducts pre-meeting consultations via traditional 'sakura' tea ceremonies to build rapport.</w:t>
      </w:r>
    </w:p>
    <w:p>
      <w:pPr>
        <w:numPr>
          <w:ilvl w:val="0"/>
          <w:numId w:val="1002"/>
        </w:numPr>
        <w:pStyle w:val="Compact"/>
      </w:pPr>
      <w:r>
        <w:rPr>
          <w:bCs/>
          <w:b/>
        </w:rPr>
        <w:t xml:space="preserve">Regulatory Alignment:</w:t>
      </w:r>
      <w:r>
        <w:t xml:space="preserve"> </w:t>
      </w:r>
      <w:r>
        <w:t xml:space="preserve">Judge's algorithms were certified by the Japan Legal Tech Association (JLTA), a critical endorsement for Tokyo enterprises navigating strict data privacy laws under APPI.</w:t>
      </w:r>
    </w:p>
    <w:p>
      <w:pPr>
        <w:numPr>
          <w:ilvl w:val="0"/>
          <w:numId w:val="1002"/>
        </w:numPr>
        <w:pStyle w:val="Compact"/>
      </w:pPr>
      <w:r>
        <w:rPr>
          <w:bCs/>
          <w:b/>
        </w:rPr>
        <w:t xml:space="preserve">Strategic Partnerships:</w:t>
      </w:r>
      <w:r>
        <w:t xml:space="preserve"> </w:t>
      </w:r>
      <w:r>
        <w:t xml:space="preserve">Collaborations with Tokyo-based legal firms like KPMG Japan and Mori Hamada &amp; Matsumoto delivered 34% of new enterprise sales through co-branded solutions.</w:t>
      </w:r>
    </w:p>
    <w:bookmarkEnd w:id="23"/>
    <w:bookmarkStart w:id="24" w:name="challenges-and-adaptive-strategies"/>
    <w:p>
      <w:pPr>
        <w:pStyle w:val="Heading2"/>
      </w:pPr>
      <w:r>
        <w:t xml:space="preserve">Challenges and Adaptive Strategies</w:t>
      </w:r>
    </w:p>
    <w:p>
      <w:pPr>
        <w:pStyle w:val="FirstParagraph"/>
      </w:pPr>
      <w:r>
        <w:t xml:space="preserve">Despite strong growth, Tokyo presented significant hurdles requiring rapid adaptation:</w:t>
      </w:r>
    </w:p>
    <w:p>
      <w:pPr>
        <w:numPr>
          <w:ilvl w:val="0"/>
          <w:numId w:val="1003"/>
        </w:numPr>
        <w:pStyle w:val="Compact"/>
      </w:pPr>
      <w:r>
        <w:rPr>
          <w:bCs/>
          <w:b/>
        </w:rPr>
        <w:t xml:space="preserve">Cultural Nuances:</w:t>
      </w:r>
      <w:r>
        <w:t xml:space="preserve"> </w:t>
      </w:r>
      <w:r>
        <w:t xml:space="preserve">Initial sales approach was perceived as 'too direct'—corrected by training teams in Japanese indirect communication protocols (e.g., using 'maybe' instead of 'no')</w:t>
      </w:r>
    </w:p>
    <w:p>
      <w:pPr>
        <w:numPr>
          <w:ilvl w:val="0"/>
          <w:numId w:val="1003"/>
        </w:numPr>
        <w:pStyle w:val="Compact"/>
      </w:pPr>
      <w:r>
        <w:rPr>
          <w:bCs/>
          <w:b/>
        </w:rPr>
        <w:t xml:space="preserve">Competitive Landscape:</w:t>
      </w:r>
      <w:r>
        <w:t xml:space="preserve"> </w:t>
      </w:r>
      <w:r>
        <w:t xml:space="preserve">Established local players like LegalForce Japan required Judge to emphasize AI accuracy over price. We developed Tokyo-specific case studies showing 22% faster compliance resolution.</w:t>
      </w:r>
    </w:p>
    <w:p>
      <w:pPr>
        <w:numPr>
          <w:ilvl w:val="0"/>
          <w:numId w:val="1003"/>
        </w:numPr>
        <w:pStyle w:val="Compact"/>
      </w:pPr>
      <w:r>
        <w:rPr>
          <w:bCs/>
          <w:b/>
        </w:rPr>
        <w:t xml:space="preserve">Regulatory Complexity:</w:t>
      </w:r>
      <w:r>
        <w:t xml:space="preserve"> </w:t>
      </w:r>
      <w:r>
        <w:t xml:space="preserve">Navigating municipal regulations across Tokyo's 23 wards required dedicated legal counsel—now embedded in our sales process for all Tokyo accounts.</w:t>
      </w:r>
    </w:p>
    <w:bookmarkEnd w:id="24"/>
    <w:bookmarkStart w:id="25" w:name="future-outlook-for-judge-in-japan-tokyo"/>
    <w:p>
      <w:pPr>
        <w:pStyle w:val="Heading2"/>
      </w:pPr>
      <w:r>
        <w:t xml:space="preserve">Future Outlook for Judge in Japan Tokyo</w:t>
      </w:r>
    </w:p>
    <w:p>
      <w:pPr>
        <w:pStyle w:val="FirstParagraph"/>
      </w:pPr>
      <w:r>
        <w:t xml:space="preserve">Based on this robust performance, we project sustained leadership in the Tokyo market. Our forward-looking strategy includes:</w:t>
      </w:r>
    </w:p>
    <w:p>
      <w:pPr>
        <w:numPr>
          <w:ilvl w:val="0"/>
          <w:numId w:val="1004"/>
        </w:numPr>
        <w:pStyle w:val="Compact"/>
      </w:pPr>
      <w:r>
        <w:rPr>
          <w:bCs/>
          <w:b/>
        </w:rPr>
        <w:t xml:space="preserve">Expanded Product Suite:</w:t>
      </w:r>
      <w:r>
        <w:t xml:space="preserve"> </w:t>
      </w:r>
      <w:r>
        <w:t xml:space="preserve">Launching Judge Compliance Pro (with real-time Tokyo municipal regulation updates) by Q1 2024</w:t>
      </w:r>
    </w:p>
    <w:p>
      <w:pPr>
        <w:numPr>
          <w:ilvl w:val="0"/>
          <w:numId w:val="1004"/>
        </w:numPr>
        <w:pStyle w:val="Compact"/>
      </w:pPr>
      <w:r>
        <w:rPr>
          <w:bCs/>
          <w:b/>
        </w:rPr>
        <w:t xml:space="preserve">Tokyo Innovation Hub:</w:t>
      </w:r>
      <w:r>
        <w:t xml:space="preserve"> </w:t>
      </w:r>
      <w:r>
        <w:t xml:space="preserve">Establishing a dedicated R&amp;D center in Shibuya to co-develop solutions with Tokyo enterprises</w:t>
      </w:r>
    </w:p>
    <w:p>
      <w:pPr>
        <w:numPr>
          <w:ilvl w:val="0"/>
          <w:numId w:val="1004"/>
        </w:numPr>
        <w:pStyle w:val="Compact"/>
      </w:pPr>
      <w:r>
        <w:rPr>
          <w:bCs/>
          <w:b/>
        </w:rPr>
        <w:t xml:space="preserve">Market Expansion:</w:t>
      </w:r>
      <w:r>
        <w:t xml:space="preserve"> </w:t>
      </w:r>
      <w:r>
        <w:t xml:space="preserve">Leveraging Tokyo's success to penetrate Osaka and Nagoya, starting Q1 2024</w:t>
      </w:r>
    </w:p>
    <w:p>
      <w:pPr>
        <w:pStyle w:val="FirstParagraph"/>
      </w:pPr>
      <w:r>
        <w:t xml:space="preserve">The significance of this achievement cannot be overstated: Japan Tokyo has transformed from a high-risk entry market into our most profitable segment. This</w:t>
      </w:r>
      <w:r>
        <w:t xml:space="preserve"> </w:t>
      </w:r>
      <w:r>
        <w:rPr>
          <w:bCs/>
          <w:b/>
        </w:rPr>
        <w:t xml:space="preserve">Sales Report</w:t>
      </w:r>
      <w:r>
        <w:t xml:space="preserve"> </w:t>
      </w:r>
      <w:r>
        <w:t xml:space="preserve">proves that when the</w:t>
      </w:r>
      <w:r>
        <w:t xml:space="preserve"> </w:t>
      </w:r>
      <w:r>
        <w:rPr>
          <w:iCs/>
          <w:i/>
        </w:rPr>
        <w:t xml:space="preserve">Judge</w:t>
      </w:r>
      <w:r>
        <w:t xml:space="preserve"> </w:t>
      </w:r>
      <w:r>
        <w:t xml:space="preserve">brand aligns with Japanese business culture—not just as a product but as an operational philosophy—it creates undeniable competitive advantage.</w:t>
      </w:r>
    </w:p>
    <w:bookmarkEnd w:id="25"/>
    <w:bookmarkStart w:id="26" w:name="conclusion"/>
    <w:p>
      <w:pPr>
        <w:pStyle w:val="Heading2"/>
      </w:pPr>
      <w:r>
        <w:t xml:space="preserve">Conclusion</w:t>
      </w:r>
    </w:p>
    <w:p>
      <w:pPr>
        <w:pStyle w:val="FirstParagraph"/>
      </w:pPr>
      <w:r>
        <w:t xml:space="preserve">As we conclude this comprehensive</w:t>
      </w:r>
      <w:r>
        <w:t xml:space="preserve"> </w:t>
      </w:r>
      <w:r>
        <w:rPr>
          <w:bCs/>
          <w:b/>
        </w:rPr>
        <w:t xml:space="preserve">Sales Report</w:t>
      </w:r>
      <w:r>
        <w:t xml:space="preserve">, the data from Japan Tokyo is unequivocal: The</w:t>
      </w:r>
      <w:r>
        <w:t xml:space="preserve"> </w:t>
      </w:r>
      <w:r>
        <w:rPr>
          <w:iCs/>
          <w:i/>
        </w:rPr>
        <w:t xml:space="preserve">Judge</w:t>
      </w:r>
      <w:r>
        <w:t xml:space="preserve"> </w:t>
      </w:r>
      <w:r>
        <w:t xml:space="preserve">product line has achieved exceptional market validation in one of the world's most demanding commercial environments. Our success stems from respecting Tokyo's unique business ecosystem while delivering on Judge's core promise of precision and trust.</w:t>
      </w:r>
    </w:p>
    <w:p>
      <w:pPr>
        <w:pStyle w:val="BodyText"/>
      </w:pPr>
      <w:r>
        <w:t xml:space="preserve">This performance sets a new benchmark for global expansion strategy. The</w:t>
      </w:r>
      <w:r>
        <w:t xml:space="preserve"> </w:t>
      </w:r>
      <w:r>
        <w:rPr>
          <w:bCs/>
          <w:b/>
        </w:rPr>
        <w:t xml:space="preserve">Japan Tokyo</w:t>
      </w:r>
      <w:r>
        <w:t xml:space="preserve"> </w:t>
      </w:r>
      <w:r>
        <w:t xml:space="preserve">market has demonstrated that cultural intelligence isn't optional—it is the essential foundation for sustainable growth. As we advance toward our 2025 target of 50% market share in Japan, Tokyo remains the undeniable proving ground where Judge's value proposition meets its highest expression.</w:t>
      </w:r>
    </w:p>
    <w:p>
      <w:pPr>
        <w:pStyle w:val="BodyText"/>
      </w:pPr>
      <w:r>
        <w:rPr>
          <w:bCs/>
          <w:b/>
        </w:rPr>
        <w:t xml:space="preserve">Key Takeaway:</w:t>
      </w:r>
      <w:r>
        <w:t xml:space="preserve"> </w:t>
      </w:r>
      <w:r>
        <w:t xml:space="preserve">In Japan Tokyo, Judge isn't just selling software—it's becoming synonymous with reliable legal compliance. This is the future of enterprise technology in Asia, and Tokyo has proven it can be achieved through cultural mastery.</w:t>
      </w:r>
    </w:p>
    <w:p>
      <w:pPr>
        <w:pStyle w:val="BodyText"/>
      </w:pPr>
      <w:r>
        <w:t xml:space="preserve">© 2023 Judge International | Confidential Sales Report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 Line in Japan Tokyo Market</dc:title>
  <dc:creator/>
  <dc:language>en</dc:language>
  <cp:keywords/>
  <dcterms:created xsi:type="dcterms:W3CDTF">2026-07-23T10:46:36Z</dcterms:created>
  <dcterms:modified xsi:type="dcterms:W3CDTF">2026-07-23T10:46:36Z</dcterms:modified>
</cp:coreProperties>
</file>

<file path=docProps/custom.xml><?xml version="1.0" encoding="utf-8"?>
<Properties xmlns="http://schemas.openxmlformats.org/officeDocument/2006/custom-properties" xmlns:vt="http://schemas.openxmlformats.org/officeDocument/2006/docPropsVTypes"/>
</file>