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Judge</w:t>
      </w:r>
      <w:r>
        <w:t xml:space="preserve"> </w:t>
      </w:r>
      <w:r>
        <w:t xml:space="preserve">Products</w:t>
      </w:r>
      <w:r>
        <w:t xml:space="preserve"> </w:t>
      </w:r>
      <w:r>
        <w:t xml:space="preserve">-</w:t>
      </w:r>
      <w:r>
        <w:t xml:space="preserve"> </w:t>
      </w:r>
      <w:r>
        <w:t xml:space="preserve">Nigeria</w:t>
      </w:r>
      <w:r>
        <w:t xml:space="preserve"> </w:t>
      </w:r>
      <w:r>
        <w:t xml:space="preserve">Lagos</w:t>
      </w:r>
      <w:r>
        <w:t xml:space="preserve"> </w:t>
      </w:r>
      <w:r>
        <w:t xml:space="preserve">Market</w:t>
      </w:r>
    </w:p>
    <w:bookmarkStart w:id="28" w:name="X3fa144a63f69d0887f0843d64a1ff0b6f114f56"/>
    <w:p>
      <w:pPr>
        <w:pStyle w:val="Heading1"/>
      </w:pPr>
      <w:r>
        <w:t xml:space="preserve">Quarterly Sales Performance Report: Judge Security Systems in Nigeria's Lagos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Judge Global Holdings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performance of Judge Security Systems across Nigeria's most dynamic market: Lagos. The quarter concluded with a remarkable</w:t>
      </w:r>
      <w:r>
        <w:t xml:space="preserve"> </w:t>
      </w:r>
      <w:r>
        <w:rPr>
          <w:bCs/>
          <w:b/>
        </w:rPr>
        <w:t xml:space="preserve">18.7% year-over-year growth</w:t>
      </w:r>
      <w:r>
        <w:t xml:space="preserve"> </w:t>
      </w:r>
      <w:r>
        <w:t xml:space="preserve">in sales volume, significantly outperforming national averages. Total revenue reached ₦248 million (approximately $295,000 USD), driven by strategic expansion of Judge's premium residential and commercial security solutions. Lagos remains our single most valuable market, contributing 42% of all Nigerian revenue despite facing intense competition from regional players. This success underscores Judge's growing brand equity in Nigeria's high-security demand landscape.</w:t>
      </w:r>
    </w:p>
    <w:bookmarkEnd w:id="20"/>
    <w:bookmarkStart w:id="22" w:name="X5c9e6bb9350d1ffcbe1c6a851a9579b3c8f3cb9"/>
    <w:p>
      <w:pPr>
        <w:pStyle w:val="Heading2"/>
      </w:pPr>
      <w:r>
        <w:t xml:space="preserve">II. Sales Performance Breakdown (Nigeria Lagos Market)</w:t>
      </w:r>
    </w:p>
    <w:p>
      <w:pPr>
        <w:pStyle w:val="FirstParagraph"/>
      </w:pPr>
      <w:r>
        <w:t xml:space="preserve">Product Line</w:t>
      </w:r>
    </w:p>
    <w:p>
      <w:pPr>
        <w:pStyle w:val="BodyText"/>
      </w:pPr>
      <w:r>
        <w:t xml:space="preserve">Sales Volume (Q3 2023)</w:t>
      </w:r>
    </w:p>
    <w:p>
      <w:pPr>
        <w:pStyle w:val="BodyText"/>
      </w:pPr>
      <w:r>
        <w:t xml:space="preserve">Revenue (₦)</w:t>
      </w:r>
    </w:p>
    <w:p>
      <w:pPr>
        <w:pStyle w:val="BodyText"/>
      </w:pPr>
      <w:r>
        <w:t xml:space="preserve">% of Total Lagos Revenue</w:t>
      </w:r>
    </w:p>
    <w:p>
      <w:pPr>
        <w:pStyle w:val="BodyText"/>
      </w:pPr>
      <w:r>
        <w:t xml:space="preserve">YoY Growth</w:t>
      </w:r>
    </w:p>
    <w:p>
      <w:pPr>
        <w:pStyle w:val="BodyText"/>
      </w:pPr>
      <w:r>
        <w:t xml:space="preserve">Judge Pro Residential Suite</w:t>
      </w:r>
    </w:p>
    <w:p>
      <w:pPr>
        <w:pStyle w:val="BodyText"/>
      </w:pPr>
      <w:r>
        <w:t xml:space="preserve">1,245 units</w:t>
      </w:r>
    </w:p>
    <w:p>
      <w:pPr>
        <w:pStyle w:val="BodyText"/>
      </w:pPr>
      <w:r>
        <w:t xml:space="preserve">₦132,000,000</w:t>
      </w:r>
    </w:p>
    <w:p>
      <w:pPr>
        <w:pStyle w:val="BodyText"/>
      </w:pPr>
      <w:r>
        <w:t xml:space="preserve">53.2%</w:t>
      </w:r>
    </w:p>
    <w:p>
      <w:pPr>
        <w:pStyle w:val="BodyText"/>
      </w:pPr>
      <w:r>
        <w:rPr>
          <w:bCs/>
          <w:b/>
        </w:rPr>
        <w:t xml:space="preserve">+24.6%</w:t>
      </w:r>
    </w:p>
    <w:p>
      <w:pPr>
        <w:pStyle w:val="BodyText"/>
      </w:pPr>
      <w:r>
        <w:t xml:space="preserve">Judge Enterprise Security Hub</w:t>
      </w:r>
    </w:p>
    <w:p>
      <w:pPr>
        <w:pStyle w:val="BodyText"/>
      </w:pPr>
      <w:r>
        <w:t xml:space="preserve">87 units</w:t>
      </w:r>
    </w:p>
    <w:p>
      <w:pPr>
        <w:pStyle w:val="BodyText"/>
      </w:pPr>
      <w:r>
        <w:t xml:space="preserve">&lt;&lt; td &gt;₦98,500,0 &gt;&gt; &lt; /t d&gt; &lt; t d &gt; 39.7% &lt; t d &gt; +15.2%</w:t>
      </w:r>
    </w:p>
    <w:p>
      <w:pPr>
        <w:pStyle w:val="BodyText"/>
      </w:pPr>
      <w:r>
        <w:t xml:space="preserve">Judge Smart Home Sensors</w:t>
      </w:r>
    </w:p>
    <w:p>
      <w:pPr>
        <w:pStyle w:val="BodyText"/>
      </w:pPr>
      <w:r>
        <w:t xml:space="preserve">3,860 units</w:t>
      </w:r>
    </w:p>
    <w:p>
      <w:pPr>
        <w:pStyle w:val="BodyText"/>
      </w:pPr>
      <w:r>
        <w:t xml:space="preserve">₦17,500,000</w:t>
      </w:r>
    </w:p>
    <w:p>
      <w:pPr>
        <w:pStyle w:val="BodyText"/>
      </w:pPr>
      <w:r>
        <w:t xml:space="preserve">7.1%</w:t>
      </w:r>
    </w:p>
    <w:p>
      <w:pPr>
        <w:pStyle w:val="BodyText"/>
      </w:pPr>
      <w:r>
        <w:rPr>
          <w:bCs/>
          <w:b/>
        </w:rPr>
        <w:t xml:space="preserve">+32.9%</w:t>
      </w:r>
    </w:p>
    <w:p>
      <w:pPr>
        <w:pStyle w:val="BodyText"/>
      </w:pPr>
      <w:r>
        <w:t xml:space="preserve">Total Lagos Sales</w:t>
      </w:r>
    </w:p>
    <w:p>
      <w:pPr>
        <w:pStyle w:val="BodyText"/>
      </w:pPr>
      <w:r>
        <w:t xml:space="preserve">5,192 units</w:t>
      </w:r>
    </w:p>
    <w:p>
      <w:pPr>
        <w:pStyle w:val="BodyText"/>
      </w:pPr>
      <w:r>
        <w:t xml:space="preserve">₦248,000,000</w:t>
      </w:r>
    </w:p>
    <w:p>
      <w:pPr>
        <w:pStyle w:val="BodyText"/>
      </w:pPr>
      <w:r>
        <w:t xml:space="preserve">100%</w:t>
      </w:r>
    </w:p>
    <w:p>
      <w:pPr>
        <w:pStyle w:val="BodyText"/>
      </w:pPr>
      <w:r>
        <w:t xml:space="preserve">+18.7% (YoY)</w:t>
      </w:r>
    </w:p>
    <w:bookmarkStart w:id="21" w:name="key-performance-indicators"/>
    <w:p>
      <w:pPr>
        <w:pStyle w:val="Heading3"/>
      </w:pPr>
      <w:r>
        <w:t xml:space="preserve">Key Performance Indicators:</w:t>
      </w:r>
    </w:p>
    <w:p>
      <w:pPr>
        <w:numPr>
          <w:ilvl w:val="0"/>
          <w:numId w:val="1001"/>
        </w:numPr>
        <w:pStyle w:val="Compact"/>
      </w:pPr>
      <w:r>
        <w:t xml:space="preserve">Lagos accounted for 42% of all Nigerian sales despite Nigeria representing only 58% of Judge's West African market.</w:t>
      </w:r>
    </w:p>
    <w:p>
      <w:pPr>
        <w:numPr>
          <w:ilvl w:val="0"/>
          <w:numId w:val="1001"/>
        </w:numPr>
        <w:pStyle w:val="Compact"/>
      </w:pPr>
      <w:r>
        <w:t xml:space="preserve">Residential segment grew at double-digit pace (24.6%) driven by rising property development in Lekki and Ikoyi.</w:t>
      </w:r>
    </w:p>
    <w:p>
      <w:pPr>
        <w:numPr>
          <w:ilvl w:val="0"/>
          <w:numId w:val="1001"/>
        </w:numPr>
        <w:pStyle w:val="Compact"/>
      </w:pPr>
      <w:r>
        <w:t xml:space="preserve">New customer acquisition reached 1,972 in Lagos - a 37% increase from Q2, indicating strong market penetration.</w:t>
      </w:r>
    </w:p>
    <w:p>
      <w:pPr>
        <w:numPr>
          <w:ilvl w:val="0"/>
          <w:numId w:val="1001"/>
        </w:numPr>
        <w:pStyle w:val="Compact"/>
      </w:pPr>
      <w:r>
        <w:t xml:space="preserve">Enterprise sales grew steadily (15.2%), with three major contracts secured including a luxury hotel chain and commercial real estate developer.</w:t>
      </w:r>
    </w:p>
    <w:bookmarkEnd w:id="21"/>
    <w:bookmarkEnd w:id="22"/>
    <w:bookmarkStart w:id="23" w:name="X6b0103991d8bb2df8ced0122e59171a70036246"/>
    <w:p>
      <w:pPr>
        <w:pStyle w:val="Heading2"/>
      </w:pPr>
      <w:r>
        <w:t xml:space="preserve">III. Market Analysis: Why Judge Dominates Nigeria Lagos</w:t>
      </w:r>
    </w:p>
    <w:p>
      <w:pPr>
        <w:pStyle w:val="FirstParagraph"/>
      </w:pPr>
      <w:r>
        <w:t xml:space="preserve">Lagos, Nigeria's economic engine housing 23 million people, presents unique security challenges that align perfectly with Judge's value proposition. Unlike competitors focusing solely on price-sensitive markets, Judge has successfully positioned itself as the</w:t>
      </w:r>
      <w:r>
        <w:t xml:space="preserve"> </w:t>
      </w:r>
      <w:r>
        <w:rPr>
          <w:bCs/>
          <w:b/>
        </w:rPr>
        <w:t xml:space="preserve">premium security solution</w:t>
      </w:r>
      <w:r>
        <w:t xml:space="preserve"> </w:t>
      </w:r>
      <w:r>
        <w:t xml:space="preserve">for Lagos' affluent neighborhoods and high-value commercial zones. Our Q3 analysis reveals three critical differentiators:</w:t>
      </w:r>
    </w:p>
    <w:p>
      <w:pPr>
        <w:numPr>
          <w:ilvl w:val="0"/>
          <w:numId w:val="1002"/>
        </w:numPr>
        <w:pStyle w:val="Compact"/>
      </w:pPr>
      <w:r>
        <w:rPr>
          <w:bCs/>
          <w:b/>
        </w:rPr>
        <w:t xml:space="preserve">Cultural Relevance:</w:t>
      </w:r>
      <w:r>
        <w:t xml:space="preserve"> </w:t>
      </w:r>
      <w:r>
        <w:t xml:space="preserve">Judge's localized marketing campaigns featuring Yoruba-speaking security experts resonated deeply in Lagos communities. The "Judge Protects Your Legacy" campaign achieved 78% brand recall in focus groups.</w:t>
      </w:r>
    </w:p>
    <w:p>
      <w:pPr>
        <w:numPr>
          <w:ilvl w:val="0"/>
          <w:numId w:val="1002"/>
        </w:numPr>
        <w:pStyle w:val="Compact"/>
      </w:pPr>
      <w:r>
        <w:rPr>
          <w:bCs/>
          <w:b/>
        </w:rPr>
        <w:t xml:space="preserve">Infrastructure Synergy:</w:t>
      </w:r>
      <w:r>
        <w:t xml:space="preserve"> </w:t>
      </w:r>
      <w:r>
        <w:t xml:space="preserve">Our partnership with Lagos State Emergency Management Agency (LSEMA) for disaster response systems created unprecedented visibility. Over 40 public housing projects now feature Judge sensors.</w:t>
      </w:r>
    </w:p>
    <w:p>
      <w:pPr>
        <w:numPr>
          <w:ilvl w:val="0"/>
          <w:numId w:val="1002"/>
        </w:numPr>
        <w:pStyle w:val="Compact"/>
      </w:pPr>
      <w:r>
        <w:rPr>
          <w:bCs/>
          <w:b/>
        </w:rPr>
        <w:t xml:space="preserve">Digital Integration:</w:t>
      </w:r>
      <w:r>
        <w:t xml:space="preserve"> </w:t>
      </w:r>
      <w:r>
        <w:t xml:space="preserve">The Judge App's seamless integration with Lagos' growing smart city initiatives (including traffic monitoring and emergency alerts) became a key selling point for 68% of enterprise clients.</w:t>
      </w:r>
    </w:p>
    <w:bookmarkEnd w:id="23"/>
    <w:bookmarkStart w:id="24" w:name="Xe6790555ea866c5518b5a30dae80ebab637640f"/>
    <w:p>
      <w:pPr>
        <w:pStyle w:val="Heading2"/>
      </w:pPr>
      <w:r>
        <w:t xml:space="preserve">IV. Competitive Landscape in Nigeria Lagos</w:t>
      </w:r>
    </w:p>
    <w:p>
      <w:pPr>
        <w:pStyle w:val="FirstParagraph"/>
      </w:pPr>
      <w:r>
        <w:t xml:space="preserve">The Nigerian security market is highly fragmented, but Judge maintains a commanding position through:</w:t>
      </w:r>
    </w:p>
    <w:p>
      <w:pPr>
        <w:numPr>
          <w:ilvl w:val="0"/>
          <w:numId w:val="1003"/>
        </w:numPr>
        <w:pStyle w:val="Compact"/>
      </w:pPr>
      <w:r>
        <w:rPr>
          <w:bCs/>
          <w:b/>
        </w:rPr>
        <w:t xml:space="preserve">Price Premium Justification:</w:t>
      </w:r>
      <w:r>
        <w:t xml:space="preserve"> </w:t>
      </w:r>
      <w:r>
        <w:t xml:space="preserve">Competitors like Securitas offer cheaper alternatives but lack Judge's IoT integration and 24/7 local support. Lagos customers increasingly value Judge's ₦50,000 average premium for superior reliability.</w:t>
      </w:r>
    </w:p>
    <w:p>
      <w:pPr>
        <w:numPr>
          <w:ilvl w:val="0"/>
          <w:numId w:val="1003"/>
        </w:numPr>
        <w:pStyle w:val="Compact"/>
      </w:pPr>
      <w:r>
        <w:rPr>
          <w:bCs/>
          <w:b/>
        </w:rPr>
        <w:t xml:space="preserve">After-Sales Service Network:</w:t>
      </w:r>
      <w:r>
        <w:t xml:space="preserve"> </w:t>
      </w:r>
      <w:r>
        <w:t xml:space="preserve">Our 12 Lagos-based technicians (up from 6 in Q1) reduced response time to under 4 hours - critical for a market where competitors average 72+ hours.</w:t>
      </w:r>
    </w:p>
    <w:p>
      <w:pPr>
        <w:numPr>
          <w:ilvl w:val="0"/>
          <w:numId w:val="1003"/>
        </w:numPr>
        <w:pStyle w:val="Compact"/>
      </w:pPr>
      <w:r>
        <w:rPr>
          <w:bCs/>
          <w:b/>
        </w:rPr>
        <w:t xml:space="preserve">Regulatory Compliance:</w:t>
      </w:r>
      <w:r>
        <w:t xml:space="preserve"> </w:t>
      </w:r>
      <w:r>
        <w:t xml:space="preserve">Judge systems meet NITDA's new security standards for commercial properties, a requirement Lagos state began enforcing in June 2023.</w:t>
      </w:r>
    </w:p>
    <w:bookmarkEnd w:id="24"/>
    <w:bookmarkStart w:id="25" w:name="v.-challenges-strategic-recommendations"/>
    <w:p>
      <w:pPr>
        <w:pStyle w:val="Heading2"/>
      </w:pPr>
      <w:r>
        <w:t xml:space="preserve">V. Challenges &amp; Strategic Recommendations</w:t>
      </w:r>
    </w:p>
    <w:p>
      <w:pPr>
        <w:pStyle w:val="FirstParagraph"/>
      </w:pPr>
      <w:r>
        <w:rPr>
          <w:bCs/>
          <w:b/>
        </w:rPr>
        <w:t xml:space="preserve">Key Challenges Identified:</w:t>
      </w:r>
    </w:p>
    <w:p>
      <w:pPr>
        <w:numPr>
          <w:ilvl w:val="0"/>
          <w:numId w:val="1004"/>
        </w:numPr>
        <w:pStyle w:val="Compact"/>
      </w:pPr>
      <w:r>
        <w:t xml:space="preserve">High import duties on security components (18% VAT + 15% customs) impacting profit margins in Q3.</w:t>
      </w:r>
    </w:p>
    <w:p>
      <w:pPr>
        <w:numPr>
          <w:ilvl w:val="0"/>
          <w:numId w:val="1004"/>
        </w:numPr>
        <w:pStyle w:val="Compact"/>
      </w:pPr>
      <w:r>
        <w:t xml:space="preserve">Competition from Chinese manufacturers undercutting prices by 22% on basic models.</w:t>
      </w:r>
    </w:p>
    <w:p>
      <w:pPr>
        <w:numPr>
          <w:ilvl w:val="0"/>
          <w:numId w:val="1004"/>
        </w:numPr>
        <w:pStyle w:val="Compact"/>
      </w:pPr>
      <w:r>
        <w:t xml:space="preserve">Lagos' power instability causing temporary system downtime in 14% of installations.</w:t>
      </w:r>
    </w:p>
    <w:p>
      <w:pPr>
        <w:pStyle w:val="FirstParagraph"/>
      </w:pPr>
      <w:r>
        <w:rPr>
          <w:bCs/>
          <w:b/>
        </w:rPr>
        <w:t xml:space="preserve">Recommended Actions:</w:t>
      </w:r>
    </w:p>
    <w:p>
      <w:pPr>
        <w:numPr>
          <w:ilvl w:val="0"/>
          <w:numId w:val="1005"/>
        </w:numPr>
        <w:pStyle w:val="Compact"/>
      </w:pPr>
      <w:r>
        <w:rPr>
          <w:iCs/>
          <w:i/>
        </w:rPr>
        <w:t xml:space="preserve">Local Assembly Initiative:</w:t>
      </w:r>
      <w:r>
        <w:t xml:space="preserve"> </w:t>
      </w:r>
      <w:r>
        <w:t xml:space="preserve">Establish a Lagos-based assembly plant to bypass import duties. Projected 25% margin improvement by Q2 2024.</w:t>
      </w:r>
    </w:p>
    <w:p>
      <w:pPr>
        <w:numPr>
          <w:ilvl w:val="0"/>
          <w:numId w:val="1005"/>
        </w:numPr>
        <w:pStyle w:val="Compact"/>
      </w:pPr>
      <w:r>
        <w:rPr>
          <w:iCs/>
          <w:i/>
        </w:rPr>
        <w:t xml:space="preserve">Lagos Power Resilience Package:</w:t>
      </w:r>
      <w:r>
        <w:t xml:space="preserve"> </w:t>
      </w:r>
      <w:r>
        <w:t xml:space="preserve">Bundle Judge systems with solar backup solutions (partnering with local solar firms) for new residential installations.</w:t>
      </w:r>
    </w:p>
    <w:p>
      <w:pPr>
        <w:numPr>
          <w:ilvl w:val="0"/>
          <w:numId w:val="1005"/>
        </w:numPr>
        <w:pStyle w:val="Compact"/>
      </w:pPr>
      <w:r>
        <w:rPr>
          <w:iCs/>
          <w:i/>
        </w:rPr>
        <w:t xml:space="preserve">Government Partnership Expansion:</w:t>
      </w:r>
      <w:r>
        <w:t xml:space="preserve"> </w:t>
      </w:r>
      <w:r>
        <w:t xml:space="preserve">Formalize agreements with Lagos State Police Command for community safety programs, leveraging our existing LSEMA relationship.</w:t>
      </w:r>
    </w:p>
    <w:bookmarkEnd w:id="25"/>
    <w:bookmarkStart w:id="27" w:name="X5ff583d112b5c6f46b2400b8406f7859ab1263e"/>
    <w:p>
      <w:pPr>
        <w:pStyle w:val="Heading2"/>
      </w:pPr>
      <w:r>
        <w:t xml:space="preserve">VI. Conclusion: Judge's Strategic Position in Nigeria Lagos</w:t>
      </w:r>
    </w:p>
    <w:p>
      <w:pPr>
        <w:pStyle w:val="FirstParagraph"/>
      </w:pPr>
      <w:r>
        <w:t xml:space="preserve">The Nigeria Lagos market represents more than just a sales channel – it is the cornerstone of Judge's African expansion strategy. This Sales Report confirms that our focus on premium, culturally attuned security solutions has created sustainable competitive advantage in Africa's most demanding urban environment. The 18.7% YoY growth in Lagos demonstrates that Judge isn't merely selling products; we are becoming synonymous with security excellence for Nigeria's elite and institutions.</w:t>
      </w:r>
    </w:p>
    <w:p>
      <w:pPr>
        <w:pStyle w:val="BodyText"/>
      </w:pPr>
      <w:r>
        <w:t xml:space="preserve">As Lagos continues its transformation into a $500 billion economic hub by 2030, the demand for integrated security solutions will only intensify. Judge has positioned itself to capture this growth through localized innovation and deep market understanding. We recommend doubling down on Lagos-focused R&amp;D partnerships and expanding our enterprise sales force by 40% in Q1 2024 to capitalize on projected market opportunities.</w:t>
      </w:r>
    </w:p>
    <w:p>
      <w:pPr>
        <w:pStyle w:val="BodyText"/>
      </w:pPr>
      <w:r>
        <w:t xml:space="preserve">With the Lagos market now generating more revenue than all other Nigerian states combined, Judge's success here is no longer optional – it is fundamental to our global strategy. The Nigeria Lagos Sales Report proves that when security solutions are engineered for local realities, they don't just sell – they transform markets.</w:t>
      </w:r>
    </w:p>
    <w:bookmarkStart w:id="26" w:name="X2a0902a3951c6dad484941e2300fa46ab6c0c47"/>
    <w:p>
      <w:pPr>
        <w:pStyle w:val="Heading3"/>
      </w:pPr>
      <w:r>
        <w:t xml:space="preserve">Appendix: Regional Sales Distribution (Nigeria)</w:t>
      </w:r>
    </w:p>
    <w:p>
      <w:pPr>
        <w:pStyle w:val="FirstParagraph"/>
      </w:pPr>
      <w:r>
        <w:t xml:space="preserve">Region</w:t>
      </w:r>
    </w:p>
    <w:p>
      <w:pPr>
        <w:pStyle w:val="BodyText"/>
      </w:pPr>
      <w:r>
        <w:t xml:space="preserve">Lagos Contribution</w:t>
      </w:r>
    </w:p>
    <w:p>
      <w:pPr>
        <w:pStyle w:val="BodyText"/>
      </w:pPr>
      <w:r>
        <w:t xml:space="preserve">National Market Share</w:t>
      </w:r>
    </w:p>
    <w:p>
      <w:pPr>
        <w:pStyle w:val="BodyText"/>
      </w:pPr>
      <w:r>
        <w:t xml:space="preserve">Lagos State</w:t>
      </w:r>
    </w:p>
    <w:p>
      <w:pPr>
        <w:pStyle w:val="BodyText"/>
      </w:pPr>
      <w:r>
        <w:t xml:space="preserve">42%</w:t>
      </w:r>
    </w:p>
    <w:p>
      <w:pPr>
        <w:pStyle w:val="BodyText"/>
      </w:pPr>
      <w:r>
        <w:t xml:space="preserve">38.2%</w:t>
      </w:r>
    </w:p>
    <w:p>
      <w:pPr>
        <w:pStyle w:val="BodyText"/>
      </w:pPr>
      <w:r>
        <w:t xml:space="preserve">Abuja (FCT)</w:t>
      </w:r>
    </w:p>
    <w:p>
      <w:pPr>
        <w:pStyle w:val="BodyText"/>
      </w:pPr>
      <w:r>
        <w:t xml:space="preserve">18%</w:t>
      </w:r>
    </w:p>
    <w:p>
      <w:pPr>
        <w:pStyle w:val="BodyText"/>
      </w:pPr>
      <w:r>
        <w:t xml:space="preserve">16.5%</w:t>
      </w:r>
    </w:p>
    <w:p>
      <w:pPr>
        <w:pStyle w:val="BodyText"/>
      </w:pPr>
      <w:r>
        <w:t xml:space="preserve">Ibadan</w:t>
      </w:r>
    </w:p>
    <w:p>
      <w:pPr>
        <w:pStyle w:val="BodyText"/>
      </w:pPr>
      <w:r>
        <w:t xml:space="preserve">15%</w:t>
      </w:r>
    </w:p>
    <w:p>
      <w:pPr>
        <w:pStyle w:val="BodyText"/>
      </w:pPr>
      <w:r>
        <w:t xml:space="preserve">&lt;</w:t>
      </w:r>
    </w:p>
    <w:p>
      <w:pPr>
        <w:pStyle w:val="BodyText"/>
      </w:pPr>
      <w:r>
        <w:t xml:space="preserve">13.7%</w:t>
      </w:r>
    </w:p>
    <w:p>
      <w:pPr>
        <w:pStyle w:val="BodyText"/>
      </w:pPr>
      <w:r>
        <w:t xml:space="preserve">Others</w:t>
      </w:r>
    </w:p>
    <w:p>
      <w:pPr>
        <w:pStyle w:val="BodyText"/>
      </w:pPr>
      <w:r>
        <w:t xml:space="preserve">25%</w:t>
      </w:r>
    </w:p>
    <w:p>
      <w:pPr>
        <w:pStyle w:val="BodyText"/>
      </w:pPr>
      <w:r>
        <w:t xml:space="preserve">&lt;</w:t>
      </w:r>
    </w:p>
    <w:p>
      <w:pPr>
        <w:pStyle w:val="BodyText"/>
      </w:pPr>
      <w:r>
        <w:t xml:space="preserve">31.6%</w:t>
      </w:r>
    </w:p>
    <w:p>
      <w:pPr>
        <w:pStyle w:val="BodyText"/>
      </w:pPr>
      <w:r>
        <w:rPr>
          <w:iCs/>
          <w:i/>
        </w:rPr>
        <w:t xml:space="preserve">Prepared by: Lagos Sales Strategy Division, Judge Global Holdings</w:t>
      </w:r>
      <w:r>
        <w:br/>
      </w:r>
      <w:r>
        <w:rPr>
          <w:iCs/>
          <w:i/>
        </w:rPr>
        <w:t xml:space="preserve">Verification: Nigeria Regional Compliance Officer | Certified Sales Data (ISO 9001)</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Judge Products - Nigeria Lagos Market</dc:title>
  <dc:creator/>
  <dc:language>en</dc:language>
  <cp:keywords/>
  <dcterms:created xsi:type="dcterms:W3CDTF">2026-07-21T03:30:14Z</dcterms:created>
  <dcterms:modified xsi:type="dcterms:W3CDTF">2026-07-21T03:30:14Z</dcterms:modified>
</cp:coreProperties>
</file>

<file path=docProps/custom.xml><?xml version="1.0" encoding="utf-8"?>
<Properties xmlns="http://schemas.openxmlformats.org/officeDocument/2006/custom-properties" xmlns:vt="http://schemas.openxmlformats.org/officeDocument/2006/docPropsVTypes"/>
</file>