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Judge</w:t>
      </w:r>
      <w:r>
        <w:t xml:space="preserve"> </w:t>
      </w:r>
      <w:r>
        <w:t xml:space="preserve">Sales</w:t>
      </w:r>
      <w:r>
        <w:t xml:space="preserve"> </w:t>
      </w:r>
      <w:r>
        <w:t xml:space="preserve">Report</w:t>
      </w:r>
      <w:r>
        <w:t xml:space="preserve"> </w:t>
      </w:r>
      <w:r>
        <w:t xml:space="preserve">-</w:t>
      </w:r>
      <w:r>
        <w:t xml:space="preserve"> </w:t>
      </w:r>
      <w:r>
        <w:t xml:space="preserve">Pakistan</w:t>
      </w:r>
      <w:r>
        <w:t xml:space="preserve"> </w:t>
      </w:r>
      <w:r>
        <w:t xml:space="preserve">Islamabad</w:t>
      </w:r>
      <w:r>
        <w:t xml:space="preserve"> </w:t>
      </w:r>
      <w:r>
        <w:t xml:space="preserve">Market</w:t>
      </w:r>
      <w:r>
        <w:t xml:space="preserve"> </w:t>
      </w:r>
      <w:r>
        <w:t xml:space="preserve">Analysis</w:t>
      </w:r>
    </w:p>
    <w:bookmarkStart w:id="31" w:name="X62067f92609cc1a55d2d3157c06471a6438f6d3"/>
    <w:p>
      <w:pPr>
        <w:pStyle w:val="Heading1"/>
      </w:pPr>
      <w:r>
        <w:t xml:space="preserve">Comprehensive Sales Report for Judge Brand in Pakistan Islamabad Market</w:t>
      </w:r>
    </w:p>
    <w:p>
      <w:pPr>
        <w:pStyle w:val="FirstParagraph"/>
      </w:pPr>
      <w:r>
        <w:rPr>
          <w:bCs/>
          <w:b/>
        </w:rPr>
        <w:t xml:space="preserve">Prepared For:</w:t>
      </w:r>
      <w:r>
        <w:t xml:space="preserve"> </w:t>
      </w:r>
      <w:r>
        <w:t xml:space="preserve">Judge Global Management |</w:t>
      </w:r>
      <w:r>
        <w:t xml:space="preserve"> </w:t>
      </w:r>
      <w:r>
        <w:rPr>
          <w:bCs/>
          <w:b/>
        </w:rPr>
        <w:t xml:space="preserve">Date:</w:t>
      </w:r>
      <w:r>
        <w:t xml:space="preserve"> </w:t>
      </w:r>
      <w:r>
        <w:t xml:space="preserve">October 26, 2023 |</w:t>
      </w:r>
      <w:r>
        <w:t xml:space="preserve"> </w:t>
      </w:r>
      <w:r>
        <w:rPr>
          <w:bCs/>
          <w:b/>
        </w:rPr>
        <w:t xml:space="preserve">Reporting Period:</w:t>
      </w:r>
      <w:r>
        <w:t xml:space="preserve"> </w:t>
      </w:r>
      <w:r>
        <w:t xml:space="preserve">Q3 2023 (July-September)</w:t>
      </w:r>
    </w:p>
    <w:bookmarkStart w:id="21" w:name="i.-executive-summary"/>
    <w:p>
      <w:pPr>
        <w:pStyle w:val="Heading2"/>
      </w:pPr>
      <w:r>
        <w:t xml:space="preserve">I. Executive Summary</w:t>
      </w:r>
    </w:p>
    <w:p>
      <w:pPr>
        <w:pStyle w:val="FirstParagraph"/>
      </w:pPr>
      <w:r>
        <w:t xml:space="preserve">This Sales Report presents a detailed analysis of Judge brand's performance within the Pakistan Islamabad market during the third quarter of 2023. As a leading manufacturer of premium home appliances, Judge has established significant market presence across Islamabad, strategically leveraging its reputation for innovation and quality. The report confirms that Judge has achieved remarkable growth in the capital city, with sales increasing by 24.7% compared to Q2 2023 and outperforming all regional competitors in the premium appliance segment. This performance underscores Judge's strategic importance within Pakistan's high-growth urban centers, particularly Islamabad where consumer preference for reliable home solutions continues to rise.</w:t>
      </w:r>
    </w:p>
    <w:bookmarkStart w:id="20" w:name="Xdbae1cbb7ce886fe9a05501413cfa7ff9b3fcf3"/>
    <w:p>
      <w:pPr>
        <w:pStyle w:val="Heading3"/>
      </w:pPr>
      <w:r>
        <w:t xml:space="preserve">Key Achievement: Judge has become the market leader in premium home appliances category across Islamabad, capturing 38.2% market share in Q3 2023 – a 11.5-point increase from the same period last year.</w:t>
      </w:r>
    </w:p>
    <w:bookmarkEnd w:id="20"/>
    <w:bookmarkEnd w:id="21"/>
    <w:bookmarkStart w:id="22" w:name="X43e5745914b98be18b2bdbc0e34fbd07197dd9b"/>
    <w:p>
      <w:pPr>
        <w:pStyle w:val="Heading2"/>
      </w:pPr>
      <w:r>
        <w:t xml:space="preserve">II. Market Context: Pakistan Islamabad Dynamics</w:t>
      </w:r>
    </w:p>
    <w:p>
      <w:pPr>
        <w:pStyle w:val="FirstParagraph"/>
      </w:pPr>
      <w:r>
        <w:t xml:space="preserve">Pakistan's capital city Islamabad represents a critical growth engine for consumer durables, with its rapidly expanding middle and upper-middle class population driving demand for quality household products. The city's economic stability, coupled with rising disposable incomes in sectors like government services and IT (particularly around Blue Area and Diplomatic Enclave), has created an ideal environment for premium brands like Judge. Islamabad's urban landscape – characterized by modern housing complexes, upscale commercial developments, and increasing focus on smart living solutions – aligns perfectly with Judge's product positioning.</w:t>
      </w:r>
    </w:p>
    <w:bookmarkEnd w:id="22"/>
    <w:bookmarkStart w:id="23" w:name="iii.-sales-performance-breakdown-q3-2023"/>
    <w:p>
      <w:pPr>
        <w:pStyle w:val="Heading2"/>
      </w:pPr>
      <w:r>
        <w:t xml:space="preserve">III. Sales Performance Breakdown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Sales (PKR)</w:t>
            </w:r>
          </w:p>
        </w:tc>
        <w:tc>
          <w:tcPr/>
          <w:p>
            <w:pPr>
              <w:pStyle w:val="Compact"/>
              <w:jc w:val="left"/>
            </w:pPr>
            <w:r>
              <w:t xml:space="preserve">QoQ Change</w:t>
            </w:r>
          </w:p>
        </w:tc>
        <w:tc>
          <w:tcPr/>
          <w:p>
            <w:pPr>
              <w:pStyle w:val="Compact"/>
              <w:jc w:val="left"/>
            </w:pPr>
            <w:r>
              <w:t xml:space="preserve">Market Share (Islamabad)</w:t>
            </w:r>
          </w:p>
        </w:tc>
      </w:tr>
      <w:tr>
        <w:tc>
          <w:tcPr/>
          <w:p>
            <w:pPr>
              <w:pStyle w:val="Compact"/>
              <w:jc w:val="left"/>
            </w:pPr>
            <w:r>
              <w:t xml:space="preserve">Premium Refrigerators</w:t>
            </w:r>
          </w:p>
        </w:tc>
        <w:tc>
          <w:tcPr/>
          <w:p>
            <w:pPr>
              <w:pStyle w:val="Compact"/>
              <w:jc w:val="left"/>
            </w:pPr>
            <w:r>
              <w:t xml:space="preserve">185,700,000</w:t>
            </w:r>
          </w:p>
        </w:tc>
        <w:tc>
          <w:tcPr/>
          <w:p>
            <w:pPr>
              <w:pStyle w:val="Compact"/>
              <w:jc w:val="left"/>
            </w:pPr>
            <w:r>
              <w:t xml:space="preserve">+32.1%</w:t>
            </w:r>
          </w:p>
        </w:tc>
        <w:tc>
          <w:tcPr/>
          <w:p>
            <w:pPr>
              <w:pStyle w:val="Compact"/>
              <w:jc w:val="left"/>
            </w:pPr>
            <w:r>
              <w:t xml:space="preserve">42.3%</w:t>
            </w:r>
          </w:p>
        </w:tc>
      </w:tr>
      <w:tr>
        <w:tc>
          <w:tcPr/>
          <w:p>
            <w:pPr>
              <w:pStyle w:val="Compact"/>
              <w:jc w:val="left"/>
            </w:pPr>
            <w:r>
              <w:t xml:space="preserve">Solid-State Washing Machines</w:t>
            </w:r>
          </w:p>
        </w:tc>
        <w:tc>
          <w:tcPr/>
          <w:p>
            <w:pPr>
              <w:pStyle w:val="Compact"/>
              <w:jc w:val="left"/>
            </w:pPr>
            <w:r>
              <w:t xml:space="preserve">142,300,000</w:t>
            </w:r>
          </w:p>
        </w:tc>
        <w:tc>
          <w:tcPr/>
          <w:p>
            <w:pPr>
              <w:pStyle w:val="Compact"/>
              <w:jc w:val="left"/>
            </w:pPr>
            <w:r>
              <w:t xml:space="preserve">+28.6%</w:t>
            </w:r>
          </w:p>
        </w:tc>
        <w:tc>
          <w:tcPr/>
          <w:p>
            <w:pPr>
              <w:pStyle w:val="Compact"/>
              <w:jc w:val="left"/>
            </w:pPr>
            <w:r>
              <w:t xml:space="preserve">37.5%</w:t>
            </w:r>
          </w:p>
        </w:tc>
      </w:tr>
      <w:tr>
        <w:tc>
          <w:tcPr/>
          <w:p>
            <w:pPr>
              <w:pStyle w:val="Compact"/>
              <w:jc w:val="left"/>
            </w:pPr>
            <w:r>
              <w:t xml:space="preserve">Smart Ovens &amp; Cooking Appliances</w:t>
            </w:r>
          </w:p>
        </w:tc>
        <w:tc>
          <w:tcPr/>
          <w:p>
            <w:pPr>
              <w:pStyle w:val="Compact"/>
              <w:jc w:val="left"/>
            </w:pPr>
            <w:r>
              <w:t xml:space="preserve">98,600,000</w:t>
            </w:r>
          </w:p>
        </w:tc>
        <w:tc>
          <w:tcPr/>
          <w:p>
            <w:pPr>
              <w:pStyle w:val="Compact"/>
              <w:jc w:val="left"/>
            </w:pPr>
            <w:r>
              <w:t xml:space="preserve">+34.9%</w:t>
            </w:r>
          </w:p>
        </w:tc>
        <w:tc>
          <w:tcPr/>
          <w:p>
            <w:pPr>
              <w:pStyle w:val="Compact"/>
              <w:jc w:val="left"/>
            </w:pPr>
            <w:r>
              <w:t xml:space="preserve">29.1%</w:t>
            </w:r>
          </w:p>
        </w:tc>
      </w:tr>
      <w:tr>
        <w:tc>
          <w:tcPr/>
          <w:p>
            <w:pPr>
              <w:pStyle w:val="Compact"/>
              <w:jc w:val="left"/>
            </w:pPr>
            <w:r>
              <w:t xml:space="preserve">Total Judge Sales (Islamabad)</w:t>
            </w:r>
          </w:p>
        </w:tc>
        <w:tc>
          <w:tcPr/>
          <w:p>
            <w:pPr>
              <w:pStyle w:val="Compact"/>
              <w:jc w:val="left"/>
            </w:pPr>
            <w:r>
              <w:rPr>
                <w:bCs/>
                <w:b/>
              </w:rPr>
              <w:t xml:space="preserve">426,600,000</w:t>
            </w:r>
          </w:p>
        </w:tc>
        <w:tc>
          <w:tcPr/>
          <w:p>
            <w:pPr>
              <w:pStyle w:val="Compact"/>
              <w:jc w:val="left"/>
            </w:pPr>
            <w:r>
              <w:rPr>
                <w:bCs/>
                <w:b/>
              </w:rPr>
              <w:t xml:space="preserve">+24.7%</w:t>
            </w:r>
          </w:p>
        </w:tc>
        <w:tc>
          <w:tcPr/>
          <w:p>
            <w:pPr>
              <w:pStyle w:val="Compact"/>
              <w:jc w:val="left"/>
            </w:pPr>
            <w:r>
              <w:rPr>
                <w:bCs/>
                <w:b/>
              </w:rPr>
              <w:t xml:space="preserve">38.2%</w:t>
            </w:r>
          </w:p>
        </w:tc>
      </w:tr>
    </w:tbl>
    <w:p>
      <w:pPr>
        <w:pStyle w:val="BodyText"/>
      </w:pPr>
      <w:r>
        <w:t xml:space="preserve">The Q3 2023 performance reflects Judge's strategic focus on Islamabad's premium residential markets, particularly in sectors like DHA Phase V, Bahria Town Islamabad, and Defence Housing Authority (DHA) sectors. Our sales team executed targeted campaigns during Eid-ul-Adha and the government holiday season, resulting in a 41% surge in weekend store visits. Notably, Judge's IoT-enabled appliances demonstrated exceptional appeal among Islamabad's tech-savvy youth demographic.</w:t>
      </w:r>
    </w:p>
    <w:bookmarkEnd w:id="23"/>
    <w:bookmarkStart w:id="25" w:name="Xd1fe0bd4148f714724c37729be27d64fbbb3b29"/>
    <w:p>
      <w:pPr>
        <w:pStyle w:val="Heading2"/>
      </w:pPr>
      <w:r>
        <w:t xml:space="preserve">IV. Competitive Analysis: Judge vs Regional Players</w:t>
      </w:r>
    </w:p>
    <w:p>
      <w:pPr>
        <w:pStyle w:val="FirstParagraph"/>
      </w:pPr>
      <w:r>
        <w:t xml:space="preserve">In the competitive landscape of Pakistan Islamabad, major players include Haier, Samsung, and local brands like KELVINATOR. However, Judge has consistently differentiated itself through superior after-sales service – a critical factor for consumers in Islamabad where service reliability often outweighs price sensitivity. Our dedicated service centers in Blue Area and F-10 have achieved 98% first-time fix rates, significantly outperforming the industry average of 82%. This operational excellence directly contributes to Judge's strong market position as evident in our Q3 customer retention rate of 87% – a full 15 points above competitors.</w:t>
      </w:r>
    </w:p>
    <w:bookmarkStart w:id="24" w:name="Xebc9478b081d9cb972f8953604260570c8691c2"/>
    <w:p>
      <w:pPr>
        <w:pStyle w:val="Heading3"/>
      </w:pPr>
      <w:r>
        <w:t xml:space="preserve">Strategic Insight: The Judge brand has successfully positioned itself as the "Trustworthy Choice" for Islamabad consumers, with 68% of customers citing service reputation as their primary purchase driver in our post-purchase surveys.</w:t>
      </w:r>
    </w:p>
    <w:bookmarkEnd w:id="24"/>
    <w:bookmarkEnd w:id="25"/>
    <w:bookmarkStart w:id="26" w:name="v.-key-growth-drivers-in-islamabad"/>
    <w:p>
      <w:pPr>
        <w:pStyle w:val="Heading2"/>
      </w:pPr>
      <w:r>
        <w:t xml:space="preserve">V. Key Growth Drivers in Islamabad</w:t>
      </w:r>
    </w:p>
    <w:p>
      <w:pPr>
        <w:pStyle w:val="FirstParagraph"/>
      </w:pPr>
      <w:r>
        <w:t xml:space="preserve">Several factors have propelled Judge's success in Pakistan Islamabad:</w:t>
      </w:r>
    </w:p>
    <w:p>
      <w:pPr>
        <w:numPr>
          <w:ilvl w:val="0"/>
          <w:numId w:val="1001"/>
        </w:numPr>
        <w:pStyle w:val="Compact"/>
      </w:pPr>
      <w:r>
        <w:rPr>
          <w:bCs/>
          <w:b/>
        </w:rPr>
        <w:t xml:space="preserve">Government Collaboration:</w:t>
      </w:r>
      <w:r>
        <w:t xml:space="preserve"> </w:t>
      </w:r>
      <w:r>
        <w:t xml:space="preserve">Strategic partnerships with Islamabad Capital Territory (ICT) administration for housing projects, resulting in Judge appliances being installed in over 12 new government housing schemes this year.</w:t>
      </w:r>
    </w:p>
    <w:p>
      <w:pPr>
        <w:numPr>
          <w:ilvl w:val="0"/>
          <w:numId w:val="1001"/>
        </w:numPr>
        <w:pStyle w:val="Compact"/>
      </w:pPr>
      <w:r>
        <w:rPr>
          <w:bCs/>
          <w:b/>
        </w:rPr>
        <w:t xml:space="preserve">Diplomatic Community Engagement:</w:t>
      </w:r>
      <w:r>
        <w:t xml:space="preserve"> </w:t>
      </w:r>
      <w:r>
        <w:t xml:space="preserve">Targeted marketing campaigns reaching embassies and diplomatic corps, where Judge's reliability meets stringent quality standards required by international staff.</w:t>
      </w:r>
    </w:p>
    <w:p>
      <w:pPr>
        <w:numPr>
          <w:ilvl w:val="0"/>
          <w:numId w:val="1001"/>
        </w:numPr>
        <w:pStyle w:val="Compact"/>
      </w:pPr>
      <w:r>
        <w:rPr>
          <w:bCs/>
          <w:b/>
        </w:rPr>
        <w:t xml:space="preserve">E-commerce Integration:</w:t>
      </w:r>
      <w:r>
        <w:t xml:space="preserve"> </w:t>
      </w:r>
      <w:r>
        <w:t xml:space="preserve">Seamless online ordering through Jumia.pk and Daraz.pk with same-day delivery guarantee across Islamabad – a critical factor for time-sensitive urban consumers.</w:t>
      </w:r>
    </w:p>
    <w:bookmarkEnd w:id="26"/>
    <w:bookmarkStart w:id="27" w:name="vi.-challenges-strategic-response"/>
    <w:p>
      <w:pPr>
        <w:pStyle w:val="Heading2"/>
      </w:pPr>
      <w:r>
        <w:t xml:space="preserve">VI. Challenges &amp; Strategic Response</w:t>
      </w:r>
    </w:p>
    <w:p>
      <w:pPr>
        <w:pStyle w:val="FirstParagraph"/>
      </w:pPr>
      <w:r>
        <w:t xml:space="preserve">Despite strong performance, Judge faced challenges in Q3 including supply chain disruptions from Karachi port delays and rising component costs due to Pakistan's import policies. Our Islamabad operations team successfully mitigated these through: (1) Establishing a local assembly unit at the Islamabad Industrial Estate reducing lead times by 40%, and (2) Implementing a dynamic pricing strategy that maintained profitability while keeping prices 8% below key competitors during peak season.</w:t>
      </w:r>
    </w:p>
    <w:bookmarkEnd w:id="27"/>
    <w:bookmarkStart w:id="28" w:name="Xe388dfb8132378af626dee931206500682c4d7d"/>
    <w:p>
      <w:pPr>
        <w:pStyle w:val="Heading2"/>
      </w:pPr>
      <w:r>
        <w:t xml:space="preserve">VII. Future Outlook &amp; Strategic Recommendations</w:t>
      </w:r>
    </w:p>
    <w:p>
      <w:pPr>
        <w:pStyle w:val="FirstParagraph"/>
      </w:pPr>
      <w:r>
        <w:t xml:space="preserve">For Q4 2023, Judge is positioned for accelerated growth in Pakistan Islamabad through:</w:t>
      </w:r>
    </w:p>
    <w:p>
      <w:pPr>
        <w:numPr>
          <w:ilvl w:val="0"/>
          <w:numId w:val="1002"/>
        </w:numPr>
        <w:pStyle w:val="Compact"/>
      </w:pPr>
      <w:r>
        <w:rPr>
          <w:bCs/>
          <w:b/>
        </w:rPr>
        <w:t xml:space="preserve">Expansion into New Neighborhoods:</w:t>
      </w:r>
      <w:r>
        <w:t xml:space="preserve"> </w:t>
      </w:r>
      <w:r>
        <w:t xml:space="preserve">Targeting emerging sectors like Naya Nazimabad and Park Road with dedicated sales kiosks.</w:t>
      </w:r>
    </w:p>
    <w:p>
      <w:pPr>
        <w:numPr>
          <w:ilvl w:val="0"/>
          <w:numId w:val="1002"/>
        </w:numPr>
        <w:pStyle w:val="Compact"/>
      </w:pPr>
      <w:r>
        <w:rPr>
          <w:bCs/>
          <w:b/>
        </w:rPr>
        <w:t xml:space="preserve">Sustainability Initiative Launch:</w:t>
      </w:r>
      <w:r>
        <w:t xml:space="preserve"> </w:t>
      </w:r>
      <w:r>
        <w:t xml:space="preserve">Introducing "Green Judge" line with 30% energy savings, aligning with Islamabad's new environmental regulations for commercial buildings.</w:t>
      </w:r>
    </w:p>
    <w:p>
      <w:pPr>
        <w:numPr>
          <w:ilvl w:val="0"/>
          <w:numId w:val="1002"/>
        </w:numPr>
        <w:pStyle w:val="Compact"/>
      </w:pPr>
      <w:r>
        <w:rPr>
          <w:bCs/>
          <w:b/>
        </w:rPr>
        <w:t xml:space="preserve">Exclusive Ramadan Campaign:</w:t>
      </w:r>
      <w:r>
        <w:t xml:space="preserve"> </w:t>
      </w:r>
      <w:r>
        <w:t xml:space="preserve">Partnering with local brands like Al-Falah Group for curated home bundles targeting Eid preparations.</w:t>
      </w:r>
    </w:p>
    <w:bookmarkEnd w:id="28"/>
    <w:bookmarkStart w:id="30" w:name="viii.-conclusion"/>
    <w:p>
      <w:pPr>
        <w:pStyle w:val="Heading2"/>
      </w:pPr>
      <w:r>
        <w:t xml:space="preserve">VIII. Conclusion</w:t>
      </w:r>
    </w:p>
    <w:p>
      <w:pPr>
        <w:pStyle w:val="FirstParagraph"/>
      </w:pPr>
      <w:r>
        <w:t xml:space="preserve">This Sales Report conclusively demonstrates Judge's dominant position within the Pakistan Islamabad market, where the brand has evolved from a niche premium option to an indispensable household name. The 24.7% QoQ growth in Q3 underscores Judge's exceptional market fit for Islamabad's discerning consumers who prioritize reliability and innovation over price alone. As we move toward 2024, Judge must continue doubling down on its service excellence and localized marketing strategies to maintain leadership in this critical Pakistan capital city market.</w:t>
      </w:r>
    </w:p>
    <w:p>
      <w:pPr>
        <w:pStyle w:val="BodyText"/>
      </w:pPr>
      <w:r>
        <w:t xml:space="preserve">With Islamabad representing approximately 38% of Judge's total Pakistan sales volume, sustained performance here remains pivotal for the brand's national expansion goals. The success achieved in Q3 2023 validates our strategic investments in Islamabad infrastructure and customer relationships, setting a benchmark for all Judge operations across Pakistan.</w:t>
      </w:r>
    </w:p>
    <w:bookmarkStart w:id="29" w:name="X7ed22bf025567b68eb32c679b790b6e947504c1"/>
    <w:p>
      <w:pPr>
        <w:pStyle w:val="Heading3"/>
      </w:pPr>
      <w:r>
        <w:t xml:space="preserve">Final Assessment: Judge has not only captured but is actively reshaping the premium appliance landscape in Pakistan Islamabad – making it a cornerstone of our national growth strategy.</w:t>
      </w:r>
    </w:p>
    <w:bookmarkEnd w:id="29"/>
    <w:p>
      <w:pPr>
        <w:pStyle w:val="FirstParagraph"/>
      </w:pPr>
      <w:r>
        <w:t xml:space="preserve">This Sales Report is confidential and proprietary to Judge Global. Prepared by Market Intelligence Division, Islamabad Office.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Judge Sales Report - Pakistan Islamabad Market Analysis</dc:title>
  <dc:creator/>
  <dc:language>en</dc:language>
  <cp:keywords/>
  <dcterms:created xsi:type="dcterms:W3CDTF">2025-12-11T10:59:08Z</dcterms:created>
  <dcterms:modified xsi:type="dcterms:W3CDTF">2025-12-11T10:59:08Z</dcterms:modified>
</cp:coreProperties>
</file>

<file path=docProps/custom.xml><?xml version="1.0" encoding="utf-8"?>
<Properties xmlns="http://schemas.openxmlformats.org/officeDocument/2006/custom-properties" xmlns:vt="http://schemas.openxmlformats.org/officeDocument/2006/docPropsVTypes"/>
</file>