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Products</w:t>
      </w:r>
      <w:r>
        <w:t xml:space="preserve"> </w:t>
      </w:r>
      <w:r>
        <w:t xml:space="preserve">Performance</w:t>
      </w:r>
      <w:r>
        <w:t xml:space="preserve"> </w:t>
      </w:r>
      <w:r>
        <w:t xml:space="preserve">in</w:t>
      </w:r>
      <w:r>
        <w:t xml:space="preserve"> </w:t>
      </w:r>
      <w:r>
        <w:t xml:space="preserve">Pakistan</w:t>
      </w:r>
      <w:r>
        <w:t xml:space="preserve"> </w:t>
      </w:r>
      <w:r>
        <w:t xml:space="preserve">Karachi</w:t>
      </w:r>
    </w:p>
    <w:bookmarkStart w:id="28" w:name="X480fda3d14fa44ba48a3fa3f6f0a990f341ca71"/>
    <w:p>
      <w:pPr>
        <w:pStyle w:val="Heading1"/>
      </w:pPr>
      <w:r>
        <w:t xml:space="preserve">Comprehensive Sales Report: Judge Brand Performance Analysis for Pakistan Karachi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Management, Judge Corporation</w:t>
      </w:r>
      <w:r>
        <w:br/>
      </w:r>
      <w:r>
        <w:rPr>
          <w:bCs/>
          <w:b/>
        </w:rPr>
        <w:t xml:space="preserve">Location:</w:t>
      </w:r>
      <w:r>
        <w:t xml:space="preserve"> </w:t>
      </w:r>
      <w:r>
        <w:t xml:space="preserve">Karachi, Sindh Province, Pakistan</w:t>
      </w:r>
    </w:p>
    <w:bookmarkStart w:id="20" w:name="i.-executive-summary"/>
    <w:p>
      <w:pPr>
        <w:pStyle w:val="Heading2"/>
      </w:pPr>
      <w:r>
        <w:t xml:space="preserve">I. Executive Summary</w:t>
      </w:r>
    </w:p>
    <w:p>
      <w:pPr>
        <w:pStyle w:val="FirstParagraph"/>
      </w:pPr>
      <w:r>
        <w:t xml:space="preserve">This comprehensive Sales Report details the performance of Judge brand products across the vibrant marketplace of Pakistan Karachi during Q3 2023. The analysis reveals remarkable growth trajectories for Judge appliances and tools, establishing a robust market presence in this critical Pakistani metropolitan hub. As the premier sales document for Judge operations in Pakistan Karachi, this report demonstrates a 28% year-over-year revenue increase driven by strategic localization and consumer demand alignment. Karachi's economic significance as Pakistan's commercial capital makes this Sales Report particularly vital for Judge's regional expansion plans.</w:t>
      </w:r>
    </w:p>
    <w:bookmarkEnd w:id="20"/>
    <w:bookmarkStart w:id="21" w:name="ii.-sales-performance-overview"/>
    <w:p>
      <w:pPr>
        <w:pStyle w:val="Heading2"/>
      </w:pPr>
      <w:r>
        <w:t xml:space="preserve">II. Sales Performance Overview</w:t>
      </w:r>
    </w:p>
    <w:p>
      <w:pPr>
        <w:pStyle w:val="FirstParagraph"/>
      </w:pPr>
      <w:r>
        <w:t xml:space="preserve">The Judge sales team in Pakistan Karachi achieved exceptional results in Q3 2023, with total revenue reaching PKR 187.5 million compared to PKR 146.4 million in the previous year's same quarter. This represents a 28% growth surge that significantly outperforms regional market averages. Key drivers included:</w:t>
      </w:r>
    </w:p>
    <w:p>
      <w:pPr>
        <w:numPr>
          <w:ilvl w:val="0"/>
          <w:numId w:val="1001"/>
        </w:numPr>
        <w:pStyle w:val="Compact"/>
      </w:pPr>
      <w:r>
        <w:rPr>
          <w:bCs/>
          <w:b/>
        </w:rPr>
        <w:t xml:space="preserve">Home Appliances Segment:</w:t>
      </w:r>
      <w:r>
        <w:t xml:space="preserve"> </w:t>
      </w:r>
      <w:r>
        <w:t xml:space="preserve">Judge refrigerators and washing machines captured 32% market share in Karachi's premium appliance segment, up from 24% in Q3 2022</w:t>
      </w:r>
    </w:p>
    <w:p>
      <w:pPr>
        <w:numPr>
          <w:ilvl w:val="0"/>
          <w:numId w:val="1001"/>
        </w:numPr>
        <w:pStyle w:val="Compact"/>
      </w:pPr>
      <w:r>
        <w:rPr>
          <w:bCs/>
          <w:b/>
        </w:rPr>
        <w:t xml:space="preserve">Consumer Electronics:</w:t>
      </w:r>
      <w:r>
        <w:t xml:space="preserve"> </w:t>
      </w:r>
      <w:r>
        <w:t xml:space="preserve">Judge smart home devices recorded a staggering 157% YoY growth with over 8,000 units sold across Karachi retail outlets</w:t>
      </w:r>
    </w:p>
    <w:p>
      <w:pPr>
        <w:numPr>
          <w:ilvl w:val="0"/>
          <w:numId w:val="1001"/>
        </w:numPr>
        <w:pStyle w:val="Compact"/>
      </w:pPr>
      <w:r>
        <w:rPr>
          <w:bCs/>
          <w:b/>
        </w:rPr>
        <w:t xml:space="preserve">Commercial Tools Division:</w:t>
      </w:r>
      <w:r>
        <w:t xml:space="preserve"> </w:t>
      </w:r>
      <w:r>
        <w:t xml:space="preserve">Judge power tools saw 41% volume increase in construction sector contracts throughout Pakistan Karachi</w:t>
      </w:r>
    </w:p>
    <w:bookmarkEnd w:id="21"/>
    <w:bookmarkStart w:id="22" w:name="X7b26482adccd24c9e602736e91520b971bd9b1b"/>
    <w:p>
      <w:pPr>
        <w:pStyle w:val="Heading2"/>
      </w:pPr>
      <w:r>
        <w:t xml:space="preserve">III. Market Analysis: Judge's Position in Pakistan Karachi</w:t>
      </w:r>
    </w:p>
    <w:p>
      <w:pPr>
        <w:pStyle w:val="FirstParagraph"/>
      </w:pPr>
      <w:r>
        <w:t xml:space="preserve">Karachi's unique market dynamics significantly influenced our Sales Report findings. As Pakistan's largest city and economic engine, Karachi represents 37% of the nation's total consumer spending. This makes the Judge presence in Pakistan Karachi strategically indispensable for national market penetration.</w:t>
      </w:r>
    </w:p>
    <w:p>
      <w:pPr>
        <w:pStyle w:val="BodyText"/>
      </w:pPr>
      <w:r>
        <w:t xml:space="preserve">The competitive landscape revealed that Judge has established itself as the preferred brand among middle-to-high-income households across Karachi. Our research indicates that 68% of consumers associate Judge with "reliable Pakistani-made quality" – a perception we've strategically cultivated through localized manufacturing at our Karachi facility. This local production advantage directly contributes to our competitive pricing strategy in Pakistan Karachi, offering 12% better value than imported alternatives.</w:t>
      </w:r>
    </w:p>
    <w:bookmarkEnd w:id="22"/>
    <w:bookmarkStart w:id="23" w:name="iv.-channel-performance-breakdown"/>
    <w:p>
      <w:pPr>
        <w:pStyle w:val="Heading2"/>
      </w:pPr>
      <w:r>
        <w:t xml:space="preserve">IV. Channel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Channel Type</w:t>
            </w:r>
          </w:p>
        </w:tc>
        <w:tc>
          <w:tcPr/>
          <w:p>
            <w:pPr>
              <w:pStyle w:val="Compact"/>
              <w:jc w:val="left"/>
            </w:pPr>
            <w:r>
              <w:t xml:space="preserve">Q3 Revenue (PKR)</w:t>
            </w:r>
          </w:p>
        </w:tc>
        <w:tc>
          <w:tcPr/>
          <w:p>
            <w:pPr>
              <w:pStyle w:val="Compact"/>
              <w:jc w:val="left"/>
            </w:pPr>
            <w:r>
              <w:t xml:space="preserve">% Growth YoY</w:t>
            </w:r>
          </w:p>
        </w:tc>
        <w:tc>
          <w:tcPr/>
          <w:p>
            <w:pPr>
              <w:pStyle w:val="Compact"/>
              <w:jc w:val="left"/>
            </w:pPr>
            <w:r>
              <w:t xml:space="preserve">Market Share (Karachi)</w:t>
            </w:r>
          </w:p>
        </w:tc>
      </w:tr>
      <w:tr>
        <w:tc>
          <w:tcPr/>
          <w:p>
            <w:pPr>
              <w:pStyle w:val="Compact"/>
              <w:jc w:val="left"/>
            </w:pPr>
            <w:r>
              <w:t xml:space="preserve">Authorized Retail Stores</w:t>
            </w:r>
          </w:p>
        </w:tc>
        <w:tc>
          <w:tcPr/>
          <w:p>
            <w:pPr>
              <w:pStyle w:val="Compact"/>
              <w:jc w:val="left"/>
            </w:pPr>
            <w:r>
              <w:t xml:space="preserve">98,700,000</w:t>
            </w:r>
          </w:p>
        </w:tc>
        <w:tc>
          <w:tcPr/>
          <w:p>
            <w:pPr>
              <w:pStyle w:val="Compact"/>
              <w:jc w:val="left"/>
            </w:pPr>
            <w:r>
              <w:t xml:space="preserve">24%</w:t>
            </w:r>
          </w:p>
        </w:tc>
        <w:tc>
          <w:tcPr/>
          <w:p>
            <w:pPr>
              <w:pStyle w:val="Compact"/>
              <w:jc w:val="left"/>
            </w:pPr>
            <w:r>
              <w:t xml:space="preserve">51%</w:t>
            </w:r>
          </w:p>
        </w:tc>
      </w:tr>
      <w:tr>
        <w:tc>
          <w:tcPr/>
          <w:p>
            <w:pPr>
              <w:pStyle w:val="Compact"/>
              <w:jc w:val="left"/>
            </w:pPr>
            <w:r>
              <w:t xml:space="preserve">E-Commerce Platforms (Daraz, Shophive)</w:t>
            </w:r>
          </w:p>
        </w:tc>
        <w:tc>
          <w:tcPr/>
          <w:p>
            <w:pPr>
              <w:pStyle w:val="Compact"/>
              <w:jc w:val="left"/>
            </w:pPr>
            <w:r>
              <w:t xml:space="preserve">46,250,000</w:t>
            </w:r>
          </w:p>
        </w:tc>
        <w:tc>
          <w:tcPr/>
          <w:p>
            <w:pPr>
              <w:pStyle w:val="Compact"/>
              <w:jc w:val="left"/>
            </w:pPr>
            <w:r>
              <w:t xml:space="preserve">318%</w:t>
            </w:r>
          </w:p>
        </w:tc>
        <w:tc>
          <w:tcPr/>
          <w:p>
            <w:pPr>
              <w:pStyle w:val="Compact"/>
              <w:jc w:val="left"/>
            </w:pPr>
            <w:r>
              <w:t xml:space="preserve">29%</w:t>
            </w:r>
          </w:p>
        </w:tc>
      </w:tr>
      <w:tr>
        <w:tc>
          <w:tcPr/>
          <w:p>
            <w:pPr>
              <w:pStyle w:val="Compact"/>
              <w:jc w:val="left"/>
            </w:pPr>
            <w:r>
              <w:t xml:space="preserve">Bulk Corporate Contracts (Construction Firms)</w:t>
            </w:r>
          </w:p>
        </w:tc>
        <w:tc>
          <w:tcPr/>
          <w:p>
            <w:pPr>
              <w:pStyle w:val="Compact"/>
              <w:jc w:val="left"/>
            </w:pPr>
            <w:r>
              <w:t xml:space="preserve">27,500,000</w:t>
            </w:r>
          </w:p>
        </w:tc>
        <w:tc>
          <w:tcPr/>
          <w:p>
            <w:pPr>
              <w:pStyle w:val="Compact"/>
              <w:jc w:val="left"/>
            </w:pPr>
            <w:r>
              <w:t xml:space="preserve">41%</w:t>
            </w:r>
          </w:p>
        </w:tc>
        <w:tc>
          <w:tcPr/>
          <w:p>
            <w:pPr>
              <w:pStyle w:val="Compact"/>
              <w:jc w:val="left"/>
            </w:pPr>
            <w:r>
              <w:t xml:space="preserve">39%</w:t>
            </w:r>
          </w:p>
        </w:tc>
      </w:tr>
      <w:tr>
        <w:tc>
          <w:tcPr/>
          <w:p>
            <w:pPr>
              <w:pStyle w:val="Compact"/>
              <w:jc w:val="left"/>
            </w:pPr>
            <w:r>
              <w:t xml:space="preserve">Karachi Hypermarkets (Safeway, Bonus)</w:t>
            </w:r>
          </w:p>
        </w:tc>
        <w:tc>
          <w:tcPr/>
          <w:p>
            <w:pPr>
              <w:pStyle w:val="Compact"/>
              <w:jc w:val="left"/>
            </w:pPr>
            <w:r>
              <w:t xml:space="preserve">15,050,000</w:t>
            </w:r>
          </w:p>
        </w:tc>
        <w:tc>
          <w:tcPr/>
          <w:p>
            <w:pPr>
              <w:pStyle w:val="Compact"/>
              <w:jc w:val="left"/>
            </w:pPr>
            <w:r>
              <w:t xml:space="preserve">18%</w:t>
            </w:r>
          </w:p>
        </w:tc>
        <w:tc>
          <w:tcPr/>
          <w:p>
            <w:pPr>
              <w:pStyle w:val="Compact"/>
              <w:jc w:val="left"/>
            </w:pPr>
            <w:r>
              <w:t xml:space="preserve">22%</w:t>
            </w:r>
          </w:p>
        </w:tc>
      </w:tr>
    </w:tbl>
    <w:p>
      <w:pPr>
        <w:pStyle w:val="BodyText"/>
      </w:pPr>
      <w:r>
        <w:t xml:space="preserve">The dramatic 318% growth in e-commerce channels underscores Judge's successful digital transformation strategy tailored for Pakistan Karachi consumers. Our partnership with Daraz Pakistan specifically drove 65% of online sales through targeted "Judge Home Festival" campaigns during Eid-ul-Adha.</w:t>
      </w:r>
    </w:p>
    <w:bookmarkEnd w:id="23"/>
    <w:bookmarkStart w:id="24" w:name="X862c1c19f790f94934e134efa559c55e11fb1de"/>
    <w:p>
      <w:pPr>
        <w:pStyle w:val="Heading2"/>
      </w:pPr>
      <w:r>
        <w:t xml:space="preserve">V. Customer Satisfaction &amp; Brand Perception</w:t>
      </w:r>
    </w:p>
    <w:p>
      <w:pPr>
        <w:pStyle w:val="FirstParagraph"/>
      </w:pPr>
      <w:r>
        <w:t xml:space="preserve">Consumer feedback collected through 1,850 post-purchase surveys across Karachi reveals a Net Promoter Score (NPS) of +67 for Judge products – significantly above the industry average of +34 in Pakistan. Key insights from the Sales Report include:</w:t>
      </w:r>
    </w:p>
    <w:p>
      <w:pPr>
        <w:pStyle w:val="BlockText"/>
      </w:pPr>
      <w:r>
        <w:t xml:space="preserve">"I've bought three Judge refrigerators for my family over 8 years, and they're still running smoothly. This is why I keep choosing Judge in Karachi." - Mr. Ali Raza, Clifton Resident</w:t>
      </w:r>
    </w:p>
    <w:p>
      <w:pPr>
        <w:pStyle w:val="FirstParagraph"/>
      </w:pPr>
      <w:r>
        <w:t xml:space="preserve">Crucially, 78% of respondents specifically mentioned "Judge's after-sales service network across Pakistan Karachi" as their primary purchase motivator. Our 22-service centers throughout Karachi have reduced average repair turnaround time to just 48 hours – a critical differentiator in the competitive Pakistani market.</w:t>
      </w:r>
    </w:p>
    <w:bookmarkEnd w:id="24"/>
    <w:bookmarkStart w:id="25" w:name="vi.-challenges-strategic-response"/>
    <w:p>
      <w:pPr>
        <w:pStyle w:val="Heading2"/>
      </w:pPr>
      <w:r>
        <w:t xml:space="preserve">VI. Challenges &amp; Strategic Response</w:t>
      </w:r>
    </w:p>
    <w:p>
      <w:pPr>
        <w:pStyle w:val="FirstParagraph"/>
      </w:pPr>
      <w:r>
        <w:t xml:space="preserve">Despite strong performance, our Sales Report identifies two key challenges:</w:t>
      </w:r>
    </w:p>
    <w:p>
      <w:pPr>
        <w:numPr>
          <w:ilvl w:val="0"/>
          <w:numId w:val="1002"/>
        </w:numPr>
        <w:pStyle w:val="Compact"/>
      </w:pPr>
      <w:r>
        <w:rPr>
          <w:bCs/>
          <w:b/>
        </w:rPr>
        <w:t xml:space="preserve">Currency Volatility:</w:t>
      </w:r>
      <w:r>
        <w:t xml:space="preserve"> </w:t>
      </w:r>
      <w:r>
        <w:t xml:space="preserve">Fluctuations in PKR/USD exchange rates impacted import costs for specialized components. Solution: Accelerated local manufacturing at our Karachi facility reduced foreign currency dependence by 42%.</w:t>
      </w:r>
    </w:p>
    <w:p>
      <w:pPr>
        <w:numPr>
          <w:ilvl w:val="0"/>
          <w:numId w:val="1002"/>
        </w:numPr>
        <w:pStyle w:val="Compact"/>
      </w:pPr>
      <w:r>
        <w:rPr>
          <w:bCs/>
          <w:b/>
        </w:rPr>
        <w:t xml:space="preserve">Competition from Chinese Brands:</w:t>
      </w:r>
      <w:r>
        <w:t xml:space="preserve"> </w:t>
      </w:r>
      <w:r>
        <w:t xml:space="preserve">Price pressure from budget appliance manufacturers. Solution: Launched "Judge Plus" value line exclusively for Pakistan Karachi market with 15% price reduction while maintaining core quality standards.</w:t>
      </w:r>
    </w:p>
    <w:bookmarkEnd w:id="25"/>
    <w:bookmarkStart w:id="26" w:name="Xa9a25836805c26d7ef38cec0d8756c7464f2a80"/>
    <w:p>
      <w:pPr>
        <w:pStyle w:val="Heading2"/>
      </w:pPr>
      <w:r>
        <w:t xml:space="preserve">VII. Future Strategy for Judge in Pakistan Karachi</w:t>
      </w:r>
    </w:p>
    <w:p>
      <w:pPr>
        <w:pStyle w:val="FirstParagraph"/>
      </w:pPr>
      <w:r>
        <w:t xml:space="preserve">Based on this Sales Report data, we recommend three strategic initiatives:</w:t>
      </w:r>
    </w:p>
    <w:p>
      <w:pPr>
        <w:numPr>
          <w:ilvl w:val="0"/>
          <w:numId w:val="1003"/>
        </w:numPr>
        <w:pStyle w:val="Compact"/>
      </w:pPr>
      <w:r>
        <w:rPr>
          <w:bCs/>
          <w:b/>
        </w:rPr>
        <w:t xml:space="preserve">Karachi-Specific Product Line:</w:t>
      </w:r>
      <w:r>
        <w:t xml:space="preserve"> </w:t>
      </w:r>
      <w:r>
        <w:t xml:space="preserve">Develop exclusive product variants for Karachi consumers (e.g., high-humidity refrigerator models) to deepen market penetration in Pakistan's most competitive city.</w:t>
      </w:r>
    </w:p>
    <w:p>
      <w:pPr>
        <w:numPr>
          <w:ilvl w:val="0"/>
          <w:numId w:val="1003"/>
        </w:numPr>
        <w:pStyle w:val="Compact"/>
      </w:pPr>
      <w:r>
        <w:rPr>
          <w:bCs/>
          <w:b/>
        </w:rPr>
        <w:t xml:space="preserve">Expansion of Service Network:</w:t>
      </w:r>
      <w:r>
        <w:t xml:space="preserve"> </w:t>
      </w:r>
      <w:r>
        <w:t xml:space="preserve">Open 5 new service centers across Karachi by Q2 2024, targeting underserved areas like Korangi and Orangi Town.</w:t>
      </w:r>
    </w:p>
    <w:p>
      <w:pPr>
        <w:numPr>
          <w:ilvl w:val="0"/>
          <w:numId w:val="1003"/>
        </w:numPr>
        <w:pStyle w:val="Compact"/>
      </w:pPr>
      <w:r>
        <w:rPr>
          <w:bCs/>
          <w:b/>
        </w:rPr>
        <w:t xml:space="preserve">Digital Engagement Hub:</w:t>
      </w:r>
      <w:r>
        <w:t xml:space="preserve"> </w:t>
      </w:r>
      <w:r>
        <w:t xml:space="preserve">Launch Judge's first Pakistan Karachi-focused social commerce initiative on TikTok and WhatsApp to engage Gen-Z consumers in this vibrant metropolis.</w:t>
      </w:r>
    </w:p>
    <w:bookmarkEnd w:id="26"/>
    <w:bookmarkStart w:id="27" w:name="viii.-conclusion"/>
    <w:p>
      <w:pPr>
        <w:pStyle w:val="Heading2"/>
      </w:pPr>
      <w:r>
        <w:t xml:space="preserve">VIII. Conclusion</w:t>
      </w:r>
    </w:p>
    <w:p>
      <w:pPr>
        <w:pStyle w:val="FirstParagraph"/>
      </w:pPr>
      <w:r>
        <w:t xml:space="preserve">This Sales Report unequivocally demonstrates Judge's successful market leadership in Pakistan Karachi. The city has become our most valuable single-market asset, contributing 41% of all Judge brand revenue in Pakistan. Our strategic focus on local manufacturing, service excellence, and Karachi-specific product adaptations has transformed the Judge brand from a foreign appliance option to a trusted household name across this pivotal Pakistani market.</w:t>
      </w:r>
    </w:p>
    <w:p>
      <w:pPr>
        <w:pStyle w:val="BodyText"/>
      </w:pPr>
      <w:r>
        <w:t xml:space="preserve">As we prepare for the upcoming holiday season, our Karachi team's performance sets an exceptional benchmark for Judge operations globally. The data presented in this Sales Report confirms that Pakistan Karachi isn't just another market – it's the engine driving Judge's national success story and a critical testing ground for future expansion across South Asia. We recommend maintaining and amplifying all current Karachi-focused strategies, with particular emphasis on digital growth channels that are resonating powerfully with Pakistan's tech-savvy consumers.</w:t>
      </w:r>
    </w:p>
    <w:p>
      <w:pPr>
        <w:pStyle w:val="BodyText"/>
      </w:pPr>
      <w:r>
        <w:rPr>
          <w:bCs/>
          <w:b/>
        </w:rPr>
        <w:t xml:space="preserve">Prepared By:</w:t>
      </w:r>
      <w:r>
        <w:t xml:space="preserve"> </w:t>
      </w:r>
      <w:r>
        <w:t xml:space="preserve">Regional Sales Director - South Asia, Judge Corporation</w:t>
      </w:r>
      <w:r>
        <w:br/>
      </w:r>
      <w:r>
        <w:rPr>
          <w:bCs/>
          <w:b/>
        </w:rPr>
        <w:t xml:space="preserve">Endorsed By:</w:t>
      </w:r>
      <w:r>
        <w:t xml:space="preserve"> </w:t>
      </w:r>
      <w:r>
        <w:t xml:space="preserve">President of Judge Pakistan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Products Performance in Pakistan Karachi</dc:title>
  <dc:creator/>
  <dc:language>en</dc:language>
  <cp:keywords/>
  <dcterms:created xsi:type="dcterms:W3CDTF">2026-07-23T12:49:57Z</dcterms:created>
  <dcterms:modified xsi:type="dcterms:W3CDTF">2026-07-23T12:49:57Z</dcterms:modified>
</cp:coreProperties>
</file>

<file path=docProps/custom.xml><?xml version="1.0" encoding="utf-8"?>
<Properties xmlns="http://schemas.openxmlformats.org/officeDocument/2006/custom-properties" xmlns:vt="http://schemas.openxmlformats.org/officeDocument/2006/docPropsVTypes"/>
</file>