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Judge</w:t>
      </w:r>
      <w:r>
        <w:t xml:space="preserve"> </w:t>
      </w:r>
      <w:r>
        <w:t xml:space="preserve">Products</w:t>
      </w:r>
      <w:r>
        <w:t xml:space="preserve"> </w:t>
      </w:r>
      <w:r>
        <w:t xml:space="preserve">-</w:t>
      </w:r>
      <w:r>
        <w:t xml:space="preserve"> </w:t>
      </w:r>
      <w:r>
        <w:t xml:space="preserve">Philippines</w:t>
      </w:r>
      <w:r>
        <w:t xml:space="preserve"> </w:t>
      </w:r>
      <w:r>
        <w:t xml:space="preserve">Manila</w:t>
      </w:r>
      <w:r>
        <w:t xml:space="preserve"> </w:t>
      </w:r>
      <w:r>
        <w:t xml:space="preserve">Market</w:t>
      </w:r>
    </w:p>
    <w:bookmarkStart w:id="30" w:name="X2810e5a28967859711d94c47e21c0671374c2ae"/>
    <w:p>
      <w:pPr>
        <w:pStyle w:val="Heading1"/>
      </w:pPr>
      <w:r>
        <w:t xml:space="preserve">QUARTERLY SALES REPORT</w:t>
      </w:r>
      <w:r>
        <w:br/>
      </w:r>
      <w:r>
        <w:t xml:space="preserve">FOR JUDGE PRODUCTS</w:t>
      </w:r>
      <w:r>
        <w:br/>
      </w:r>
      <w:r>
        <w:t xml:space="preserve">MANILA, PHILIPPINES</w:t>
      </w:r>
    </w:p>
    <w:p>
      <w:pPr>
        <w:pStyle w:val="FirstParagraph"/>
      </w:pPr>
      <w:r>
        <w:t xml:space="preserve">Report Period: Q1 2023 (January 1 - March 31, 2023)</w:t>
      </w:r>
    </w:p>
    <w:bookmarkStart w:id="20" w:name="executive-summary"/>
    <w:p>
      <w:pPr>
        <w:pStyle w:val="Heading2"/>
      </w:pPr>
      <w:r>
        <w:t xml:space="preserve">Executive Summary</w:t>
      </w:r>
    </w:p>
    <w:p>
      <w:pPr>
        <w:pStyle w:val="FirstParagraph"/>
      </w:pPr>
      <w:r>
        <w:t xml:space="preserve">This comprehensive Sales Report details the performance of Judge Products across the Manila metropolitan market during Q1 2023. As a leading brand in premium footwear and apparel within the Philippine retail landscape, Judge has demonstrated exceptional growth trajectory in the bustling Manila consumer market. This document provides critical insights into sales metrics, market penetration strategies, and future outlook specifically tailored for our operations center in Philippines Manila.</w:t>
      </w:r>
    </w:p>
    <w:bookmarkEnd w:id="20"/>
    <w:bookmarkStart w:id="22" w:name="sales-performance-highlights"/>
    <w:p>
      <w:pPr>
        <w:pStyle w:val="Heading2"/>
      </w:pPr>
      <w:r>
        <w:t xml:space="preserve">Sales Performance Highlights</w:t>
      </w:r>
    </w:p>
    <w:p>
      <w:pPr>
        <w:pStyle w:val="FirstParagraph"/>
      </w:pPr>
      <w:r>
        <w:t xml:space="preserve">The Judge brand achieved remarkable success in the Philippines Manila market during Q1 2023, recording a total revenue of ₱48.7 million (approximately $865,000 USD) – representing a 34% year-over-year increase and exceeding our quarterly target by 18%. This growth position Judge as one of the fastest-growing premium footwear brands in the Philippine market.</w:t>
      </w:r>
    </w:p>
    <w:bookmarkStart w:id="21" w:name="key-performance-indicators"/>
    <w:p>
      <w:pPr>
        <w:pStyle w:val="Heading3"/>
      </w:pPr>
      <w:r>
        <w:t xml:space="preserve">Key Performance Indicators</w:t>
      </w:r>
    </w:p>
    <w:p>
      <w:pPr>
        <w:numPr>
          <w:ilvl w:val="0"/>
          <w:numId w:val="1001"/>
        </w:numPr>
        <w:pStyle w:val="Compact"/>
      </w:pPr>
      <w:r>
        <w:rPr>
          <w:bCs/>
          <w:b/>
        </w:rPr>
        <w:t xml:space="preserve">Store Revenue Growth:</w:t>
      </w:r>
      <w:r>
        <w:t xml:space="preserve"> </w:t>
      </w:r>
      <w:r>
        <w:t xml:space="preserve">+41% compared to Q1 2022 across all Manila retail locations</w:t>
      </w:r>
    </w:p>
    <w:p>
      <w:pPr>
        <w:numPr>
          <w:ilvl w:val="0"/>
          <w:numId w:val="1001"/>
        </w:numPr>
        <w:pStyle w:val="Compact"/>
      </w:pPr>
      <w:r>
        <w:rPr>
          <w:bCs/>
          <w:b/>
        </w:rPr>
        <w:t xml:space="preserve">Online Sales Surge:</w:t>
      </w:r>
      <w:r>
        <w:t xml:space="preserve"> </w:t>
      </w:r>
      <w:r>
        <w:t xml:space="preserve">E-commerce channel grew by 63% with Judge Philippines' official website and Shopee/Lazada stores driving significant traffic</w:t>
      </w:r>
    </w:p>
    <w:p>
      <w:pPr>
        <w:numPr>
          <w:ilvl w:val="0"/>
          <w:numId w:val="1001"/>
        </w:numPr>
        <w:pStyle w:val="Compact"/>
      </w:pPr>
      <w:r>
        <w:rPr>
          <w:bCs/>
          <w:b/>
        </w:rPr>
        <w:t xml:space="preserve">Average Transaction Value:</w:t>
      </w:r>
      <w:r>
        <w:t xml:space="preserve"> </w:t>
      </w:r>
      <w:r>
        <w:t xml:space="preserve">₱2,850 (up from ₱2,475 in Q1 2022)</w:t>
      </w:r>
    </w:p>
    <w:p>
      <w:pPr>
        <w:numPr>
          <w:ilvl w:val="0"/>
          <w:numId w:val="1001"/>
        </w:numPr>
        <w:pStyle w:val="Compact"/>
      </w:pPr>
      <w:r>
        <w:rPr>
          <w:bCs/>
          <w:b/>
        </w:rPr>
        <w:t xml:space="preserve">Market Share Gain:</w:t>
      </w:r>
      <w:r>
        <w:t xml:space="preserve"> </w:t>
      </w:r>
      <w:r>
        <w:t xml:space="preserve">Increased from 8.3% to 10.6% in Manila's premium footwear segment</w:t>
      </w:r>
    </w:p>
    <w:bookmarkEnd w:id="21"/>
    <w:bookmarkEnd w:id="22"/>
    <w:bookmarkStart w:id="25" w:name="manila-market-analysis"/>
    <w:p>
      <w:pPr>
        <w:pStyle w:val="Heading2"/>
      </w:pPr>
      <w:r>
        <w:t xml:space="preserve">Manila Market Analysis</w:t>
      </w:r>
    </w:p>
    <w:p>
      <w:pPr>
        <w:pStyle w:val="FirstParagraph"/>
      </w:pPr>
      <w:r>
        <w:t xml:space="preserve">The Philippines Manila market remains the most dynamic and lucrative territory for Judge operations in Southeast Asia. With over 13 million residents in the metropolitan area and a growing middle class with increasing disposable income, Manila continues to drive nearly 68% of all Judge brand revenue within the Philippine archipelago.</w:t>
      </w:r>
    </w:p>
    <w:bookmarkStart w:id="23" w:name="consumer-behavior-trends"/>
    <w:p>
      <w:pPr>
        <w:pStyle w:val="Heading3"/>
      </w:pPr>
      <w:r>
        <w:t xml:space="preserve">Consumer Behavior Trends</w:t>
      </w:r>
    </w:p>
    <w:p>
      <w:pPr>
        <w:pStyle w:val="FirstParagraph"/>
      </w:pPr>
      <w:r>
        <w:t xml:space="preserve">Manila consumers have shown strong preference for Judge's signature "Eco-Tech" footwear line, which accounts for 62% of total sales. The brand's emphasis on sustainable manufacturing practices and Filipino-inspired designs has resonated powerfully with local consumers who value both quality and cultural relevance. The recent "Manila Heritage Collection" launched in February 2023 generated significant social media buzz, driving a 47% increase in store foot traffic across all Manila locations.</w:t>
      </w:r>
    </w:p>
    <w:bookmarkEnd w:id="23"/>
    <w:bookmarkStart w:id="24" w:name="retail-channel-performance"/>
    <w:p>
      <w:pPr>
        <w:pStyle w:val="Heading3"/>
      </w:pPr>
      <w:r>
        <w:t xml:space="preserve">Retail Channel Performance</w:t>
      </w:r>
    </w:p>
    <w:p>
      <w:pPr>
        <w:pStyle w:val="FirstParagraph"/>
      </w:pPr>
      <w:r>
        <w:t xml:space="preserve">Channel</w:t>
      </w:r>
    </w:p>
    <w:p>
      <w:pPr>
        <w:pStyle w:val="BodyText"/>
      </w:pPr>
      <w:r>
        <w:t xml:space="preserve">Q1 Revenue (₱)</w:t>
      </w:r>
    </w:p>
    <w:p>
      <w:pPr>
        <w:pStyle w:val="BodyText"/>
      </w:pPr>
      <w:r>
        <w:t xml:space="preserve">% of Total</w:t>
      </w:r>
    </w:p>
    <w:p>
      <w:pPr>
        <w:pStyle w:val="BodyText"/>
      </w:pPr>
      <w:r>
        <w:t xml:space="preserve">YoY Growth</w:t>
      </w:r>
    </w:p>
    <w:p>
      <w:pPr>
        <w:pStyle w:val="BodyText"/>
      </w:pPr>
      <w:r>
        <w:t xml:space="preserve">Flagship Stores (Manila)</w:t>
      </w:r>
    </w:p>
    <w:p>
      <w:pPr>
        <w:pStyle w:val="BodyText"/>
      </w:pPr>
      <w:r>
        <w:t xml:space="preserve">21,500,000</w:t>
      </w:r>
    </w:p>
    <w:p>
      <w:pPr>
        <w:pStyle w:val="BodyText"/>
      </w:pPr>
      <w:r>
        <w:t xml:space="preserve">44.2%</w:t>
      </w:r>
    </w:p>
    <w:p>
      <w:pPr>
        <w:pStyle w:val="BodyText"/>
      </w:pPr>
      <w:r>
        <w:t xml:space="preserve">+38%</w:t>
      </w:r>
    </w:p>
    <w:p>
      <w:pPr>
        <w:pStyle w:val="BodyText"/>
      </w:pPr>
      <w:r>
        <w:t xml:space="preserve">E-commerce (Official Site &amp; Marketplaces)</w:t>
      </w:r>
    </w:p>
    <w:p>
      <w:pPr>
        <w:pStyle w:val="BodyText"/>
      </w:pPr>
      <w:r>
        <w:t xml:space="preserve">15,200,000</w:t>
      </w:r>
    </w:p>
    <w:p>
      <w:pPr>
        <w:pStyle w:val="BodyText"/>
      </w:pPr>
      <w:r>
        <w:rPr>
          <w:bCs/>
          <w:b/>
        </w:rPr>
        <w:t xml:space="preserve">31.2%</w:t>
      </w:r>
    </w:p>
    <w:p>
      <w:pPr>
        <w:pStyle w:val="BodyText"/>
      </w:pPr>
      <w:r>
        <w:t xml:space="preserve">+63%</w:t>
      </w:r>
    </w:p>
    <w:p>
      <w:pPr>
        <w:pStyle w:val="BodyText"/>
      </w:pPr>
      <w:r>
        <w:t xml:space="preserve">Department Stores (SM, Ayala Malls)</w:t>
      </w:r>
    </w:p>
    <w:p>
      <w:pPr>
        <w:pStyle w:val="BodyText"/>
      </w:pPr>
      <w:r>
        <w:t xml:space="preserve">9,800,000</w:t>
      </w:r>
    </w:p>
    <w:p>
      <w:pPr>
        <w:pStyle w:val="BodyText"/>
      </w:pPr>
      <w:r>
        <w:t xml:space="preserve">20.1%</w:t>
      </w:r>
    </w:p>
    <w:p>
      <w:pPr>
        <w:pStyle w:val="BodyText"/>
      </w:pPr>
      <w:r>
        <w:t xml:space="preserve">+27%</w:t>
      </w:r>
    </w:p>
    <w:p>
      <w:pPr>
        <w:pStyle w:val="BodyText"/>
      </w:pPr>
      <w:r>
        <w:t xml:space="preserve">Retail Partners (Specialty Stores)</w:t>
      </w:r>
    </w:p>
    <w:p>
      <w:pPr>
        <w:pStyle w:val="BodyText"/>
      </w:pPr>
      <w:r>
        <w:t xml:space="preserve">2,200,000</w:t>
      </w:r>
    </w:p>
    <w:p>
      <w:pPr>
        <w:pStyle w:val="BodyText"/>
      </w:pPr>
      <w:r>
        <w:t xml:space="preserve">4.5%</w:t>
      </w:r>
    </w:p>
    <w:p>
      <w:pPr>
        <w:pStyle w:val="BodyText"/>
      </w:pPr>
      <w:r>
        <w:t xml:space="preserve">+19%</w:t>
      </w:r>
    </w:p>
    <w:bookmarkEnd w:id="24"/>
    <w:bookmarkEnd w:id="25"/>
    <w:bookmarkStart w:id="26" w:name="strategic-initiatives-driving-success"/>
    <w:p>
      <w:pPr>
        <w:pStyle w:val="Heading2"/>
      </w:pPr>
      <w:r>
        <w:t xml:space="preserve">Strategic Initiatives Driving Success</w:t>
      </w:r>
    </w:p>
    <w:p>
      <w:pPr>
        <w:pStyle w:val="FirstParagraph"/>
      </w:pPr>
      <w:r>
        <w:t xml:space="preserve">Several key initiatives specifically tailored for the Philippines Manila market have been instrumental in Judge's recent success:</w:t>
      </w:r>
    </w:p>
    <w:p>
      <w:pPr>
        <w:numPr>
          <w:ilvl w:val="0"/>
          <w:numId w:val="1002"/>
        </w:numPr>
        <w:pStyle w:val="Compact"/>
      </w:pPr>
      <w:r>
        <w:rPr>
          <w:bCs/>
          <w:b/>
        </w:rPr>
        <w:t xml:space="preserve">Localized Marketing Campaigns:</w:t>
      </w:r>
      <w:r>
        <w:t xml:space="preserve"> </w:t>
      </w:r>
      <w:r>
        <w:t xml:space="preserve">Partnering with prominent Filipino influencers like @FashionPinoy and @ManilaStyle to showcase Judge products in authentic Manila settings, driving 38% of new customer acquisition</w:t>
      </w:r>
    </w:p>
    <w:p>
      <w:pPr>
        <w:numPr>
          <w:ilvl w:val="0"/>
          <w:numId w:val="1002"/>
        </w:numPr>
        <w:pStyle w:val="Compact"/>
      </w:pPr>
      <w:r>
        <w:rPr>
          <w:bCs/>
          <w:b/>
        </w:rPr>
        <w:t xml:space="preserve">Community Engagement:</w:t>
      </w:r>
      <w:r>
        <w:t xml:space="preserve"> </w:t>
      </w:r>
      <w:r>
        <w:t xml:space="preserve">The "Judge Manila Footwear Drive" donating 10,000 pairs of shoes to public school children across Metro Manila during the month of February significantly boosted brand affinity and social media engagement</w:t>
      </w:r>
    </w:p>
    <w:p>
      <w:pPr>
        <w:numPr>
          <w:ilvl w:val="0"/>
          <w:numId w:val="1002"/>
        </w:numPr>
        <w:pStyle w:val="Compact"/>
      </w:pPr>
      <w:r>
        <w:rPr>
          <w:bCs/>
          <w:b/>
        </w:rPr>
        <w:t xml:space="preserve">Exclusive Local Designs:</w:t>
      </w:r>
      <w:r>
        <w:t xml:space="preserve"> </w:t>
      </w:r>
      <w:r>
        <w:t xml:space="preserve">Collaborating with renowned Filipino designer Maria Sison for limited edition "Bayanihan Collection" that sold out within 72 hours at all Manila outlets</w:t>
      </w:r>
    </w:p>
    <w:p>
      <w:pPr>
        <w:numPr>
          <w:ilvl w:val="0"/>
          <w:numId w:val="1002"/>
        </w:numPr>
        <w:pStyle w:val="Compact"/>
      </w:pPr>
      <w:r>
        <w:rPr>
          <w:bCs/>
          <w:b/>
        </w:rPr>
        <w:t xml:space="preserve">Logistics Optimization:</w:t>
      </w:r>
      <w:r>
        <w:t xml:space="preserve"> </w:t>
      </w:r>
      <w:r>
        <w:t xml:space="preserve">Establishing a dedicated fulfillment center in Taguig City reduced delivery times from 3 days to under 18 hours for Manila orders</w:t>
      </w:r>
    </w:p>
    <w:bookmarkEnd w:id="26"/>
    <w:bookmarkStart w:id="27" w:name="challenges-and-mitigation-strategies"/>
    <w:p>
      <w:pPr>
        <w:pStyle w:val="Heading2"/>
      </w:pPr>
      <w:r>
        <w:t xml:space="preserve">Challenges and Mitigation Strategies</w:t>
      </w:r>
    </w:p>
    <w:p>
      <w:pPr>
        <w:pStyle w:val="FirstParagraph"/>
      </w:pPr>
      <w:r>
        <w:t xml:space="preserve">Despite strong performance, the Manila market presented several challenges requiring strategic adaptation:</w:t>
      </w:r>
    </w:p>
    <w:p>
      <w:pPr>
        <w:numPr>
          <w:ilvl w:val="0"/>
          <w:numId w:val="1003"/>
        </w:numPr>
        <w:pStyle w:val="Compact"/>
      </w:pPr>
      <w:r>
        <w:rPr>
          <w:bCs/>
          <w:b/>
        </w:rPr>
        <w:t xml:space="preserve">Currency Volatility:</w:t>
      </w:r>
      <w:r>
        <w:t xml:space="preserve"> </w:t>
      </w:r>
      <w:r>
        <w:t xml:space="preserve">The Peso's fluctuation against USD impacted import costs. Implemented dynamic pricing strategy with local manufacturing of 35% of seasonal collections to mitigate this</w:t>
      </w:r>
    </w:p>
    <w:p>
      <w:pPr>
        <w:numPr>
          <w:ilvl w:val="0"/>
          <w:numId w:val="1003"/>
        </w:numPr>
        <w:pStyle w:val="Compact"/>
      </w:pPr>
      <w:r>
        <w:rPr>
          <w:bCs/>
          <w:b/>
        </w:rPr>
        <w:t xml:space="preserve">Competition Intensification:</w:t>
      </w:r>
      <w:r>
        <w:t xml:space="preserve"> </w:t>
      </w:r>
      <w:r>
        <w:t xml:space="preserve">Increased competition from both international brands and local players. Countered by enhancing value proposition through "Judge Loyalty Program" which increased repeat purchase rate by 29%</w:t>
      </w:r>
    </w:p>
    <w:p>
      <w:pPr>
        <w:numPr>
          <w:ilvl w:val="0"/>
          <w:numId w:val="1003"/>
        </w:numPr>
        <w:pStyle w:val="Compact"/>
      </w:pPr>
      <w:r>
        <w:rPr>
          <w:bCs/>
          <w:b/>
        </w:rPr>
        <w:t xml:space="preserve">Sustainability Demands:</w:t>
      </w:r>
      <w:r>
        <w:t xml:space="preserve"> </w:t>
      </w:r>
      <w:r>
        <w:t xml:space="preserve">Manila consumers increasingly demand eco-friendly practices. Accelerated transition to plant-based materials in all new collections, with 100% of Q1 products meeting Judge's sustainability criteria</w:t>
      </w:r>
    </w:p>
    <w:bookmarkEnd w:id="27"/>
    <w:bookmarkStart w:id="28" w:name="future-outlook-for-judge-in-manila"/>
    <w:p>
      <w:pPr>
        <w:pStyle w:val="Heading2"/>
      </w:pPr>
      <w:r>
        <w:t xml:space="preserve">Future Outlook for Judge in Manila</w:t>
      </w:r>
    </w:p>
    <w:p>
      <w:pPr>
        <w:pStyle w:val="FirstParagraph"/>
      </w:pPr>
      <w:r>
        <w:t xml:space="preserve">The outlook for Judge Products in the Philippines Manila market remains exceptionally strong. Based on current trajectory and consumer sentiment analysis, we project:</w:t>
      </w:r>
    </w:p>
    <w:p>
      <w:pPr>
        <w:numPr>
          <w:ilvl w:val="0"/>
          <w:numId w:val="1004"/>
        </w:numPr>
        <w:pStyle w:val="Compact"/>
      </w:pPr>
      <w:r>
        <w:t xml:space="preserve">Q2 2023 revenue growth of 30-35% driven by summer collection launch</w:t>
      </w:r>
    </w:p>
    <w:p>
      <w:pPr>
        <w:numPr>
          <w:ilvl w:val="0"/>
          <w:numId w:val="1004"/>
        </w:numPr>
        <w:pStyle w:val="Compact"/>
      </w:pPr>
      <w:r>
        <w:t xml:space="preserve">Expansion to two new flagship locations in Manila (BGC and Ortigas) by Q3</w:t>
      </w:r>
    </w:p>
    <w:p>
      <w:pPr>
        <w:numPr>
          <w:ilvl w:val="0"/>
          <w:numId w:val="1004"/>
        </w:numPr>
        <w:pStyle w:val="Compact"/>
      </w:pPr>
      <w:r>
        <w:t xml:space="preserve">Development of a dedicated "Philippines Made" product line targeting local craftsmanship heritage</w:t>
      </w:r>
    </w:p>
    <w:p>
      <w:pPr>
        <w:numPr>
          <w:ilvl w:val="0"/>
          <w:numId w:val="1004"/>
        </w:numPr>
        <w:pStyle w:val="Compact"/>
      </w:pPr>
      <w:r>
        <w:t xml:space="preserve">Increased investment in Manila-based marketing talent to further localize brand messaging</w:t>
      </w:r>
    </w:p>
    <w:p>
      <w:pPr>
        <w:pStyle w:val="FirstParagraph"/>
      </w:pPr>
      <w:r>
        <w:t xml:space="preserve">The Manila market's unique blend of urban energy, cultural richness, and consumer sophistication makes it an ideal proving ground for Judge's global strategy. Our success here serves as the blueprint for expansion across other Philippine markets including Cebu and Davao.</w:t>
      </w:r>
    </w:p>
    <w:bookmarkEnd w:id="28"/>
    <w:bookmarkStart w:id="29" w:name="conclusion"/>
    <w:p>
      <w:pPr>
        <w:pStyle w:val="Heading2"/>
      </w:pPr>
      <w:r>
        <w:t xml:space="preserve">Conclusion</w:t>
      </w:r>
    </w:p>
    <w:p>
      <w:pPr>
        <w:pStyle w:val="FirstParagraph"/>
      </w:pPr>
      <w:r>
        <w:t xml:space="preserve">This Sales Report demonstrates Judge's strategic success in the Philippines Manila market, where we've not only achieved robust financial performance but also deepened brand relevance through culturally attuned initiatives. The exceptional growth of 34% YoY underscores Judge's effective localization strategy and resonant product offering tailored specifically for Manila consumers.</w:t>
      </w:r>
    </w:p>
    <w:p>
      <w:pPr>
        <w:pStyle w:val="BodyText"/>
      </w:pPr>
      <w:r>
        <w:t xml:space="preserve">As we move forward, our focus will remain on leveraging Manila as the flagship market for Judge's Southeast Asian operations, with continued investment in local talent, community engagement, and culturally relevant product development. The Philippines Manila market has proven that Judge is not merely entering a new territory – but establishing itself as an integral part of the local retail landscape through genuine cultural partnership.</w:t>
      </w:r>
    </w:p>
    <w:p>
      <w:pPr>
        <w:pStyle w:val="BodyText"/>
      </w:pPr>
      <w:r>
        <w:rPr>
          <w:iCs/>
          <w:i/>
        </w:rPr>
        <w:t xml:space="preserve">Prepared by: Judge Global Sales &amp; Operations Team</w:t>
      </w:r>
      <w:r>
        <w:br/>
      </w:r>
      <w:r>
        <w:rPr>
          <w:iCs/>
          <w:i/>
        </w:rPr>
        <w:t xml:space="preserve">Manila, Philippines | April 15, 2023</w:t>
      </w:r>
    </w:p>
    <w:p>
      <w:pPr>
        <w:pStyle w:val="BodyText"/>
      </w:pPr>
      <w:r>
        <w:rPr>
          <w:bCs/>
          <w:b/>
        </w:rPr>
        <w:t xml:space="preserve">Key Takeaway:</w:t>
      </w:r>
      <w:r>
        <w:t xml:space="preserve"> </w:t>
      </w:r>
      <w:r>
        <w:t xml:space="preserve">Judge's success in Philippines Manila is built on authentic cultural integration, not just market entry. By understanding that Manila consumers don't just want premium products – they want products that reflect their identity, Judge has created a sustainable growth model setting the standard for global brands operating in Philippine markets.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Judge Products - Philippines Manila Market</dc:title>
  <dc:creator/>
  <dc:language>en</dc:language>
  <cp:keywords/>
  <dcterms:created xsi:type="dcterms:W3CDTF">2026-07-23T04:24:26Z</dcterms:created>
  <dcterms:modified xsi:type="dcterms:W3CDTF">2026-07-23T04:24:26Z</dcterms:modified>
</cp:coreProperties>
</file>

<file path=docProps/custom.xml><?xml version="1.0" encoding="utf-8"?>
<Properties xmlns="http://schemas.openxmlformats.org/officeDocument/2006/custom-properties" xmlns:vt="http://schemas.openxmlformats.org/officeDocument/2006/docPropsVTypes"/>
</file>