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Switzerland</w:t>
      </w:r>
      <w:r>
        <w:t xml:space="preserve"> </w:t>
      </w:r>
      <w:r>
        <w:t xml:space="preserve">Zurich</w:t>
      </w:r>
      <w:r>
        <w:t xml:space="preserve"> </w:t>
      </w:r>
      <w:r>
        <w:t xml:space="preserve">Market</w:t>
      </w:r>
    </w:p>
    <w:bookmarkStart w:id="28" w:name="Xfa250917d7bc38c1a51ab4945ce3d128941d39c"/>
    <w:p>
      <w:pPr>
        <w:pStyle w:val="Heading1"/>
      </w:pPr>
      <w:r>
        <w:t xml:space="preserve">Comprehensive Sales Report: Judge Product Line Performance in Switzerland Zurich (2023-2024)</w:t>
      </w:r>
    </w:p>
    <w:bookmarkStart w:id="20" w:name="executive-summary"/>
    <w:p>
      <w:pPr>
        <w:pStyle w:val="Heading2"/>
      </w:pPr>
      <w:r>
        <w:t xml:space="preserve">Executive Summary</w:t>
      </w:r>
    </w:p>
    <w:p>
      <w:pPr>
        <w:pStyle w:val="FirstParagraph"/>
      </w:pPr>
      <w:r>
        <w:t xml:space="preserve">This definitive Sales Report evaluates the strategic performance of the Judge product line within the Switzerland Zurich market during 2023–Q1 2024. The report confirms that Judge has established itself as a market-leading solution for legal technology, achieving a remarkable 35% year-over-year revenue growth in Zurich—a testament to its alignment with the region's unique legal ecosystem. As Switzerland's financial and legal hub, Zurich demands precision, compliance, and innovation; Judge has consistently met these requirements. This Sales Report underscores how Judge’s tailored approach has resonated deeply with law firms, corporate legal departments, and judicial institutions across Switzerland Zurich. With over 75% of target clients adopting the solution within the first year of dedicated market entry, Judge is positioned as a transformative force in the Swiss legal technology landscape.</w:t>
      </w:r>
    </w:p>
    <w:bookmarkEnd w:id="20"/>
    <w:bookmarkStart w:id="21" w:name="X0790d89485ffee628277447c65e458757fd99f6"/>
    <w:p>
      <w:pPr>
        <w:pStyle w:val="Heading2"/>
      </w:pPr>
      <w:r>
        <w:t xml:space="preserve">Market Analysis: Switzerland Zurich Legal Technology Landscape</w:t>
      </w:r>
    </w:p>
    <w:p>
      <w:pPr>
        <w:pStyle w:val="FirstParagraph"/>
      </w:pPr>
      <w:r>
        <w:t xml:space="preserve">The legal sector in Switzerland Zurich operates under stringent regulatory frameworks requiring specialized digital tools. As highlighted in our Sales Report, Zurich hosts over 150 major law firms, including all top-tier Swiss and international practices, creating a highly competitive yet receptive market for innovative solutions like Judge. The city’s status as Europe’s third-largest financial center amplifies demand for efficient case management and AI-driven legal analytics—areas where Judge excels. Unlike generic tools, Judge was specifically engineered to address Zurich’s multilingual (German/French/English) workflow demands and Swiss civil law nuances, a key differentiator in the Switzerland Zurich market. Our Sales Report data reveals that 89% of new clients cited this localization as their primary adoption driver.</w:t>
      </w:r>
    </w:p>
    <w:bookmarkEnd w:id="21"/>
    <w:bookmarkStart w:id="22" w:name="performance-highlights-q1q4-2023"/>
    <w:p>
      <w:pPr>
        <w:pStyle w:val="Heading2"/>
      </w:pPr>
      <w:r>
        <w:t xml:space="preserve">Performance Highlights: Q1–Q4 2023</w:t>
      </w:r>
    </w:p>
    <w:p>
      <w:pPr>
        <w:pStyle w:val="FirstParagraph"/>
      </w:pPr>
      <w:r>
        <w:t xml:space="preserve">Judge’s performance in Switzerland Zurich has been exceptional, as documented in our comprehensive Sales Report. The product achieved CHF 1.85 million in annual revenue (a 35% increase from CHF 1.37 million in 2022), with the majority coming from Zurich-based clients. Key metrics include:</w:t>
      </w:r>
    </w:p>
    <w:p>
      <w:pPr>
        <w:numPr>
          <w:ilvl w:val="0"/>
          <w:numId w:val="1001"/>
        </w:numPr>
        <w:pStyle w:val="Compact"/>
      </w:pPr>
      <w:r>
        <w:rPr>
          <w:bCs/>
          <w:b/>
        </w:rPr>
        <w:t xml:space="preserve">Client Acquisition:</w:t>
      </w:r>
      <w:r>
        <w:t xml:space="preserve"> </w:t>
      </w:r>
      <w:r>
        <w:t xml:space="preserve">+47% YoY growth, reaching 98 new enterprise clients across Zurich (including eight of the top 10 Swiss law firms).</w:t>
      </w:r>
    </w:p>
    <w:p>
      <w:pPr>
        <w:numPr>
          <w:ilvl w:val="0"/>
          <w:numId w:val="1001"/>
        </w:numPr>
        <w:pStyle w:val="Compact"/>
      </w:pPr>
      <w:r>
        <w:rPr>
          <w:bCs/>
          <w:b/>
        </w:rPr>
        <w:t xml:space="preserve">NPS Score:</w:t>
      </w:r>
      <w:r>
        <w:t xml:space="preserve"> </w:t>
      </w:r>
      <w:r>
        <w:t xml:space="preserve">A high 82 in Switzerland Zurich, reflecting client satisfaction with Judge’s compliance with Swiss data protection laws (FADP).</w:t>
      </w:r>
    </w:p>
    <w:p>
      <w:pPr>
        <w:numPr>
          <w:ilvl w:val="0"/>
          <w:numId w:val="1001"/>
        </w:numPr>
        <w:pStyle w:val="Compact"/>
      </w:pPr>
      <w:r>
        <w:rPr>
          <w:bCs/>
          <w:b/>
        </w:rPr>
        <w:t xml:space="preserve">Retention Rate:</w:t>
      </w:r>
      <w:r>
        <w:t xml:space="preserve"> </w:t>
      </w:r>
      <w:r>
        <w:t xml:space="preserve">94%—outperforming industry benchmarks by 23 points due to localized support teams in Zurich.</w:t>
      </w:r>
    </w:p>
    <w:p>
      <w:pPr>
        <w:pStyle w:val="FirstParagraph"/>
      </w:pPr>
      <w:r>
        <w:t xml:space="preserve">This surge is particularly notable as Judge entered the Switzerland Zurich market during a period of heightened regulatory scrutiny. Our Sales Report emphasizes that Judge’s success stems from its native integration with Swiss legal databases like the Bundesblatt, ensuring seamless compliance without costly customizations.</w:t>
      </w:r>
    </w:p>
    <w:bookmarkEnd w:id="22"/>
    <w:bookmarkStart w:id="23" w:name="strategic-initiatives-driving-success"/>
    <w:p>
      <w:pPr>
        <w:pStyle w:val="Heading2"/>
      </w:pPr>
      <w:r>
        <w:t xml:space="preserve">Strategic Initiatives Driving Success</w:t>
      </w:r>
    </w:p>
    <w:p>
      <w:pPr>
        <w:pStyle w:val="FirstParagraph"/>
      </w:pPr>
      <w:r>
        <w:t xml:space="preserve">To dominate the Switzerland Zurich market, Judge implemented three targeted strategies reflected in our Sales Report:</w:t>
      </w:r>
    </w:p>
    <w:p>
      <w:pPr>
        <w:numPr>
          <w:ilvl w:val="0"/>
          <w:numId w:val="1002"/>
        </w:numPr>
        <w:pStyle w:val="Compact"/>
      </w:pPr>
      <w:r>
        <w:rPr>
          <w:bCs/>
          <w:b/>
        </w:rPr>
        <w:t xml:space="preserve">Zurich-Centric On-Site Support:</w:t>
      </w:r>
      <w:r>
        <w:t xml:space="preserve"> </w:t>
      </w:r>
      <w:r>
        <w:t xml:space="preserve">Establishing a dedicated Swiss team based in Zurich provided rapid response times and cultural fluency. For instance, 100% of support tickets were resolved within 4 business hours—a critical factor for time-sensitive legal workflows.</w:t>
      </w:r>
    </w:p>
    <w:p>
      <w:pPr>
        <w:numPr>
          <w:ilvl w:val="0"/>
          <w:numId w:val="1002"/>
        </w:numPr>
        <w:pStyle w:val="Compact"/>
      </w:pPr>
      <w:r>
        <w:rPr>
          <w:bCs/>
          <w:b/>
        </w:rPr>
        <w:t xml:space="preserve">Regulatory Partnership:</w:t>
      </w:r>
      <w:r>
        <w:t xml:space="preserve"> </w:t>
      </w:r>
      <w:r>
        <w:t xml:space="preserve">Collaborating with the Zurich Bar Association to co-develop modules compliant with Swiss legal standards. This partnership was instrumental in securing endorsements from key institutions, directly boosting adoption rates by 30% in Q3 2023.</w:t>
      </w:r>
    </w:p>
    <w:p>
      <w:pPr>
        <w:numPr>
          <w:ilvl w:val="0"/>
          <w:numId w:val="1002"/>
        </w:numPr>
        <w:pStyle w:val="Compact"/>
      </w:pPr>
      <w:r>
        <w:rPr>
          <w:bCs/>
          <w:b/>
        </w:rPr>
        <w:t xml:space="preserve">Cross-Selling within Legal Ecosystems:</w:t>
      </w:r>
      <w:r>
        <w:t xml:space="preserve"> </w:t>
      </w:r>
      <w:r>
        <w:t xml:space="preserve">Leveraging Judge’s core case management tool to introduce complementary products (e.g., e-Discovery Suite for Swiss courts), generating CHF 450k in upsell revenue during the reporting period.</w:t>
      </w:r>
    </w:p>
    <w:bookmarkEnd w:id="23"/>
    <w:bookmarkStart w:id="24" w:name="X089dec6b77b89c8660ca98db8f024e60d36620d"/>
    <w:p>
      <w:pPr>
        <w:pStyle w:val="Heading2"/>
      </w:pPr>
      <w:r>
        <w:t xml:space="preserve">Customer Testimonials and Market Validation</w:t>
      </w:r>
    </w:p>
    <w:p>
      <w:pPr>
        <w:pStyle w:val="FirstParagraph"/>
      </w:pPr>
      <w:r>
        <w:t xml:space="preserve">Clients in Switzerland Zurich have publicly endorsed Judge’s impact. The Head of Legal at a leading Zurich-based asset manager stated: "Judge eliminated 15+ hours of manual work per week for our compliance team, directly enhancing our Swiss regulatory reporting." Similarly, a judge from the Zurich Cantonal Court noted: "The platform’s integration with Swiss judicial procedures has streamlined evidence management like never before—this is why we mandated Judge across all district courts." Such testimonials validate the Sales Report findings and underscore Judge’s operational relevance in Switzerland Zurich.</w:t>
      </w:r>
    </w:p>
    <w:bookmarkEnd w:id="24"/>
    <w:bookmarkStart w:id="25" w:name="challenges-and-solutions"/>
    <w:p>
      <w:pPr>
        <w:pStyle w:val="Heading2"/>
      </w:pPr>
      <w:r>
        <w:t xml:space="preserve">Challenges and Solutions</w:t>
      </w:r>
    </w:p>
    <w:p>
      <w:pPr>
        <w:pStyle w:val="FirstParagraph"/>
      </w:pPr>
      <w:r>
        <w:t xml:space="preserve">Our Sales Report identifies two key challenges overcome in Switzerland Zurich: (1) Initial resistance from traditional firms fearing system disruption, and (2) Complexity of Swiss federal vs. cantonal legal variations. Judge’s solution was a phased rollout with zero downtime for existing workflows and custom regional modules for each canton. This approach reduced onboarding time by 60%, turning skeptics into advocates within six months.</w:t>
      </w:r>
    </w:p>
    <w:bookmarkEnd w:id="25"/>
    <w:bookmarkStart w:id="26" w:name="future-outlook-growth-projections"/>
    <w:p>
      <w:pPr>
        <w:pStyle w:val="Heading2"/>
      </w:pPr>
      <w:r>
        <w:t xml:space="preserve">Future Outlook: Growth Projections</w:t>
      </w:r>
    </w:p>
    <w:p>
      <w:pPr>
        <w:pStyle w:val="FirstParagraph"/>
      </w:pPr>
      <w:r>
        <w:t xml:space="preserve">Based on current momentum, Judge is poised to expand its footprint in Switzerland Zurich significantly. Our Sales Report projects 50% revenue growth for 2024, driven by three catalysts:</w:t>
      </w:r>
    </w:p>
    <w:p>
      <w:pPr>
        <w:numPr>
          <w:ilvl w:val="0"/>
          <w:numId w:val="1003"/>
        </w:numPr>
        <w:pStyle w:val="Compact"/>
      </w:pPr>
      <w:r>
        <w:rPr>
          <w:bCs/>
          <w:b/>
        </w:rPr>
        <w:t xml:space="preserve">New Government Contracts:</w:t>
      </w:r>
      <w:r>
        <w:t xml:space="preserve"> </w:t>
      </w:r>
      <w:r>
        <w:t xml:space="preserve">A pending bid with the Swiss Federal Department of Justice will secure Judge’s use across federal courts by late 2024.</w:t>
      </w:r>
    </w:p>
    <w:p>
      <w:pPr>
        <w:numPr>
          <w:ilvl w:val="0"/>
          <w:numId w:val="1003"/>
        </w:numPr>
        <w:pStyle w:val="Compact"/>
      </w:pPr>
      <w:r>
        <w:rPr>
          <w:bCs/>
          <w:b/>
        </w:rPr>
        <w:t xml:space="preserve">AI Expansion:</w:t>
      </w:r>
      <w:r>
        <w:t xml:space="preserve"> </w:t>
      </w:r>
      <w:r>
        <w:t xml:space="preserve">Launching a Swiss-specific AI module for predicting case outcomes using Zurich court data, set for Q3 2024.</w:t>
      </w:r>
    </w:p>
    <w:p>
      <w:pPr>
        <w:numPr>
          <w:ilvl w:val="0"/>
          <w:numId w:val="1003"/>
        </w:numPr>
        <w:pStyle w:val="Compact"/>
      </w:pPr>
      <w:r>
        <w:rPr>
          <w:bCs/>
          <w:b/>
        </w:rPr>
        <w:t xml:space="preserve">Zurich Ecosystem Partnerships:</w:t>
      </w:r>
      <w:r>
        <w:t xml:space="preserve"> </w:t>
      </w:r>
      <w:r>
        <w:t xml:space="preserve">Collaborating with local legal tech incubators like LegalTech Zürich to foster innovation within the Switzerland Zurich community.</w:t>
      </w:r>
    </w:p>
    <w:bookmarkEnd w:id="26"/>
    <w:bookmarkStart w:id="27" w:name="conclusion"/>
    <w:p>
      <w:pPr>
        <w:pStyle w:val="Heading2"/>
      </w:pPr>
      <w:r>
        <w:t xml:space="preserve">Conclusion</w:t>
      </w:r>
    </w:p>
    <w:p>
      <w:pPr>
        <w:pStyle w:val="FirstParagraph"/>
      </w:pPr>
      <w:r>
        <w:t xml:space="preserve">The Sales Report for Judge in Switzerland Zurich unequivocally demonstrates market leadership through localized innovation and unwavering compliance. By prioritizing the unique needs of Swiss legal professionals—from Zurich’s largest law firms to cantonal judicial bodies—Judge has redefined expectations for legal technology. As the most trusted solution in Switzerland Zurich, Judge is not merely meeting market demands; it is setting new standards for efficiency, security, and regulatory alignment in one of Europe’s most sophisticated legal environments. With the Swiss market poised for further digital transformation, this Sales Report affirms that Judge will remain at the forefront of innovation across Switzerland Zurich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Product Line - Switzerland Zurich Market</dc:title>
  <dc:creator/>
  <dc:language>en</dc:language>
  <cp:keywords/>
  <dcterms:created xsi:type="dcterms:W3CDTF">2026-07-21T11:49:46Z</dcterms:created>
  <dcterms:modified xsi:type="dcterms:W3CDTF">2026-07-21T11:49:46Z</dcterms:modified>
</cp:coreProperties>
</file>

<file path=docProps/custom.xml><?xml version="1.0" encoding="utf-8"?>
<Properties xmlns="http://schemas.openxmlformats.org/officeDocument/2006/custom-properties" xmlns:vt="http://schemas.openxmlformats.org/officeDocument/2006/docPropsVTypes"/>
</file>