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Corporation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  <w:r>
        <w:t xml:space="preserve"> </w:t>
      </w:r>
      <w:r>
        <w:t xml:space="preserve">Operations</w:t>
      </w:r>
    </w:p>
    <w:bookmarkStart w:id="27" w:name="X4f03332fa44a6c14120e3ed788f35cf3411e134"/>
    <w:p>
      <w:pPr>
        <w:pStyle w:val="Heading1"/>
      </w:pPr>
      <w:r>
        <w:t xml:space="preserve">Sales Report: Judge Corporation Performance in Turkey Ankara Market (Q1-Q3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Judge Corporation Global Headquarters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1, 2023 - September 30,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Ankara Regional Sales Management Team</w:t>
      </w:r>
    </w:p>
    <w:bookmarkStart w:id="20" w:name="X9c5edff9ca695cb4c42f0e1d9c2ad2a03208428"/>
    <w:p>
      <w:pPr>
        <w:pStyle w:val="Heading2"/>
      </w:pPr>
      <w:r>
        <w:t xml:space="preserve">I. Executive Summary: Judge's Strategic Momentum in Ankara</w:t>
      </w:r>
    </w:p>
    <w:p>
      <w:pPr>
        <w:pStyle w:val="FirstParagraph"/>
      </w:pPr>
      <w:r>
        <w:t xml:space="preserve">This report details the outstanding performance of Judge Corporation's commercial and residential HVAC solutions across the Turkey Ankara market. As the capital city hub for both government procurement and high-density urban development, Ankara has proven to be a critical growth engine for Judge's market expansion strategy in Turkey. The past nine months witnessed a 28% year-over-year sales increase in Ankara, significantly outpacing national averages of 15%. This success is directly attributable to our tailored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product suite designed specifically for Turkey's climatic demands and Ankara's unique urban infrastructure needs. The region has become the flagship demonstration zone for Judge's innovative, energy-efficient systems, driving brand recognition across Turkey.</w:t>
      </w:r>
    </w:p>
    <w:bookmarkEnd w:id="20"/>
    <w:bookmarkStart w:id="21" w:name="X7e5026b538346a3abb5ad15792ae2107aab5bc6"/>
    <w:p>
      <w:pPr>
        <w:pStyle w:val="Heading2"/>
      </w:pPr>
      <w:r>
        <w:t xml:space="preserve">II. Market Analysis: Ankara as the Core of Turkish HVAC Growth</w:t>
      </w:r>
    </w:p>
    <w:p>
      <w:pPr>
        <w:pStyle w:val="FirstParagraph"/>
      </w:pPr>
      <w:r>
        <w:t xml:space="preserve">Ankara represents a high-potential market due to its status as Turkey's political and administrative capital. The city hosts over 30 government building projects, including new ministry complexes, hospitals, and educational institutions – all requiring advanced climate control solutions. Furthermore, Ankara's rapid urbanization (projected 5% annual population growth) has intensified demand for premium HVAC systems in residential complexes (27% of total sales) and commercial offices (42% of total sales). The Turkish government's recent 'Green Building Certification' initiative further boosted Judge's market share, as our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systems consistently exceed TÜRKİYE HAVA KALİTESİ KURUMU (TKK) energy efficiency standards.</w:t>
      </w:r>
    </w:p>
    <w:bookmarkEnd w:id="21"/>
    <w:bookmarkStart w:id="22" w:name="Xe0013e97b433580a327f188ee8742e624bf23c6"/>
    <w:p>
      <w:pPr>
        <w:pStyle w:val="Heading2"/>
      </w:pPr>
      <w:r>
        <w:t xml:space="preserve">III. Sales Performance Breakdown: Judge's Dominance in Ankara</w:t>
      </w:r>
    </w:p>
    <w:p>
      <w:pPr>
        <w:pStyle w:val="FirstParagraph"/>
      </w:pPr>
      <w:r>
        <w:rPr>
          <w:bCs/>
          <w:b/>
        </w:rPr>
        <w:t xml:space="preserve">Total Revenue Generated (Ankara):</w:t>
      </w:r>
      <w:r>
        <w:t xml:space="preserve"> </w:t>
      </w:r>
      <w:r>
        <w:t xml:space="preserve">₺ 148.7 Million (vs. ₺ 116.3M YoY)</w:t>
      </w:r>
      <w:r>
        <w:br/>
      </w:r>
      <w:r>
        <w:rPr>
          <w:bCs/>
          <w:b/>
        </w:rPr>
        <w:t xml:space="preserve">Key Product Segments: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Commercial Grade Judge Systems:</w:t>
      </w:r>
      <w:r>
        <w:t xml:space="preserve"> </w:t>
      </w:r>
      <w:r>
        <w:t xml:space="preserve">52% of revenue, driven by contracts with Ankara Metropolitan Municipality for public building upgrades.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Residential Judge Comfort Series:</w:t>
      </w:r>
      <w:r>
        <w:t xml:space="preserve"> </w:t>
      </w:r>
      <w:r>
        <w:t xml:space="preserve">31% of revenue; achieved market leadership through partnerships with leading Ankara developers like Emlak Konut and Zorlu Construction.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Smart Energy Management Solutions:</w:t>
      </w:r>
      <w:r>
        <w:t xml:space="preserve"> </w:t>
      </w:r>
      <w:r>
        <w:t xml:space="preserve">17% of revenue; fastest-growing segment (+68% YoY) as businesses prioritize energy cost reduction under Turkey's new electricity tariffs.</w:t>
      </w:r>
    </w:p>
    <w:p>
      <w:pPr>
        <w:pStyle w:val="FirstParagraph"/>
      </w:pPr>
      <w:r>
        <w:t xml:space="preserve">Notable Wins in Ankara include:</w:t>
      </w:r>
    </w:p>
    <w:p>
      <w:pPr>
        <w:numPr>
          <w:ilvl w:val="0"/>
          <w:numId w:val="1002"/>
        </w:numPr>
        <w:pStyle w:val="Compact"/>
      </w:pPr>
      <w:r>
        <w:t xml:space="preserve">The landmark renovation of the Ankara Governorship Building (3,200 sqm), utilizing Judge's AI-powered climate control systems.</w:t>
      </w:r>
    </w:p>
    <w:p>
      <w:pPr>
        <w:numPr>
          <w:ilvl w:val="0"/>
          <w:numId w:val="1002"/>
        </w:numPr>
        <w:pStyle w:val="Compact"/>
      </w:pPr>
      <w:r>
        <w:t xml:space="preserve">A major residential tower project at Çankaya District, featuring 187 fully equipped Judge Comfort Series units.</w:t>
      </w:r>
    </w:p>
    <w:p>
      <w:pPr>
        <w:numPr>
          <w:ilvl w:val="0"/>
          <w:numId w:val="1002"/>
        </w:numPr>
        <w:pStyle w:val="Compact"/>
      </w:pPr>
      <w:r>
        <w:t xml:space="preserve">Strategic partnership with Ankara-based energy services company, EnerjiTeknik, for integrated HVAC solutions across 12 municipal facilities.</w:t>
      </w:r>
    </w:p>
    <w:bookmarkEnd w:id="22"/>
    <w:bookmarkStart w:id="23" w:name="Xae5ec1a7a9dd945e5a14a687c0705ef13ce6439"/>
    <w:p>
      <w:pPr>
        <w:pStyle w:val="Heading2"/>
      </w:pPr>
      <w:r>
        <w:t xml:space="preserve">IV. Competitive Landscape and Judge's Differentiation</w:t>
      </w:r>
    </w:p>
    <w:p>
      <w:pPr>
        <w:pStyle w:val="FirstParagraph"/>
      </w:pPr>
      <w:r>
        <w:t xml:space="preserve">The Ankara market features intense competition from global brands (Daikin, Mitsubishi) and Turkish players (Vestel, Arçelik). However, Judge has carved a distinct competitive edge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Technical Support:</w:t>
      </w:r>
      <w:r>
        <w:t xml:space="preserve"> </w:t>
      </w:r>
      <w:r>
        <w:t xml:space="preserve">24/7 Ankara-based engineering team responding to service requests within 4 hours – outperforming competitors' average response time of 12+ hours.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Climate Adaptation:</w:t>
      </w:r>
      <w:r>
        <w:t xml:space="preserve"> </w:t>
      </w:r>
      <w:r>
        <w:t xml:space="preserve">Judge's proprietary 'Ankara Climate Algorithm' optimizes performance for the city's dry heat (avg. summer temp: 35°C) and sudden temperature shifts, reducing energy consumption by 22% vs. standard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Certification Advantage:</w:t>
      </w:r>
      <w:r>
        <w:t xml:space="preserve"> </w:t>
      </w:r>
      <w:r>
        <w:t xml:space="preserve">All Judge products in Ankara hold official TSE certification – a critical requirement for public sector contracts.</w:t>
      </w:r>
    </w:p>
    <w:bookmarkEnd w:id="23"/>
    <w:bookmarkStart w:id="24" w:name="X1c50bc64495c149191db13cd1e4d55dba52ac2b"/>
    <w:p>
      <w:pPr>
        <w:pStyle w:val="Heading2"/>
      </w:pPr>
      <w:r>
        <w:t xml:space="preserve">V. Challenges &amp; Strategic Initiatives (Ankara Focus)</w:t>
      </w:r>
    </w:p>
    <w:p>
      <w:pPr>
        <w:pStyle w:val="FirstParagraph"/>
      </w:pPr>
      <w:r>
        <w:t xml:space="preserve">Despite strong performance, the Ankara market faces headwinds including currency volatility (TRY/USD fluctuation impacting import costs) and supply chain delays. Our targeted initiatives include: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Localized Assembly Hub:</w:t>
      </w:r>
      <w:r>
        <w:t xml:space="preserve"> </w:t>
      </w:r>
      <w:r>
        <w:t xml:space="preserve">Launching a Judge component assembly facility in Ankara’s Kızılay Industrial Zone (Q1 2024) to reduce lead times by 35% and insulate against forex fluctuations.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Ankara Energy Efficiency Campaign:</w:t>
      </w:r>
      <w:r>
        <w:t xml:space="preserve"> </w:t>
      </w:r>
      <w:r>
        <w:t xml:space="preserve">Partnering with Ankara University on a free consultation program for commercial buildings, targeting 50 new installations by year-end.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Digital Sales Platform Upgrade:</w:t>
      </w:r>
      <w:r>
        <w:t xml:space="preserve"> </w:t>
      </w:r>
      <w:r>
        <w:t xml:space="preserve">Introducing the 'Judge Ankara Portal' – a city-specific platform enabling real-time system monitoring and predictive maintenance for commercial clients.</w:t>
      </w:r>
    </w:p>
    <w:bookmarkEnd w:id="24"/>
    <w:bookmarkStart w:id="25" w:name="X3b00a8b6f0d6df2eb2e26a80818b615eccce665"/>
    <w:p>
      <w:pPr>
        <w:pStyle w:val="Heading2"/>
      </w:pPr>
      <w:r>
        <w:t xml:space="preserve">VI. Future Outlook: Judge's Ankara as Turkey's Strategic Hub</w:t>
      </w:r>
    </w:p>
    <w:p>
      <w:pPr>
        <w:pStyle w:val="FirstParagraph"/>
      </w:pPr>
      <w:r>
        <w:t xml:space="preserve">The Turkey Ankara region has evolved from a sales territory into Judge Corporation's operational nerve center for the entire Turkish market. Our success here proves our model works – and we are scaling it nationally. By 2024, we project Ankara to account for 35% of all Judge sales in Turkey (up from 29% in 2023). Key growth drivers include:</w:t>
      </w:r>
    </w:p>
    <w:p>
      <w:pPr>
        <w:numPr>
          <w:ilvl w:val="0"/>
          <w:numId w:val="1005"/>
        </w:numPr>
        <w:pStyle w:val="Compact"/>
      </w:pPr>
      <w:r>
        <w:t xml:space="preserve">Expanding into Ankara's green infrastructure projects under the 'Turkey Climate Action Plan'</w:t>
      </w:r>
    </w:p>
    <w:p>
      <w:pPr>
        <w:numPr>
          <w:ilvl w:val="0"/>
          <w:numId w:val="1005"/>
        </w:numPr>
        <w:pStyle w:val="Compact"/>
      </w:pPr>
      <w:r>
        <w:t xml:space="preserve">Leveraging government incentives for energy-efficient HVAC installations</w:t>
      </w:r>
    </w:p>
    <w:p>
      <w:pPr>
        <w:numPr>
          <w:ilvl w:val="0"/>
          <w:numId w:val="1005"/>
        </w:numPr>
        <w:pStyle w:val="Compact"/>
      </w:pPr>
      <w:r>
        <w:t xml:space="preserve">Establishing Judge's first regional training academy in Ankara (Q2 2024) to certify local technicians</w:t>
      </w:r>
    </w:p>
    <w:bookmarkEnd w:id="25"/>
    <w:bookmarkStart w:id="26" w:name="Xcdaacb9f4bfae64edcab19ba92e31d6ad76d135"/>
    <w:p>
      <w:pPr>
        <w:pStyle w:val="Heading2"/>
      </w:pPr>
      <w:r>
        <w:t xml:space="preserve">VII. Conclusion: The Judge Advantage in Ankara</w:t>
      </w:r>
    </w:p>
    <w:p>
      <w:pPr>
        <w:pStyle w:val="FirstParagraph"/>
      </w:pPr>
      <w:r>
        <w:t xml:space="preserve">The Turkey Ankara market exemplifies why Judge Corporation is the HVAC leader of choice across Turkey's most strategic urban centers. Our data-driven approach – combining deep market understanding, product adaptation for Ankara's climate, and unparalleled local service – has created a sustainable competitive advantage. This region isn't just contributing to our financial success; it's proving that Judge can dominate in complex emerging markets through hyper-localized execution. We are confident that the strategic momentum established in Ankara will accelerate Judge Corporation's nationwide market leadership, setting new benchmarks for quality, efficiency, and customer satisfaction across Turkey.</w:t>
      </w:r>
    </w:p>
    <w:p>
      <w:pPr>
        <w:pStyle w:val="BodyText"/>
      </w:pPr>
      <w:r>
        <w:rPr>
          <w:bCs/>
          <w:b/>
        </w:rPr>
        <w:t xml:space="preserve">Appendix:</w:t>
      </w:r>
      <w:r>
        <w:t xml:space="preserve"> </w:t>
      </w:r>
      <w:r>
        <w:t xml:space="preserve">Full financial data, client testimonials from Ankara projects (including Governorship Building), and competitor benchmarking analysis available upon request.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Judge Corporation - Turkey Ankara Operations</dc:title>
  <dc:creator/>
  <dc:language>en</dc:language>
  <cp:keywords/>
  <dcterms:created xsi:type="dcterms:W3CDTF">2025-12-11T13:36:39Z</dcterms:created>
  <dcterms:modified xsi:type="dcterms:W3CDTF">2025-12-11T13:36:39Z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