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Ghana</w:t>
      </w:r>
      <w:r>
        <w:t xml:space="preserve"> </w:t>
      </w:r>
      <w:r>
        <w:t xml:space="preserve">Accra</w:t>
      </w:r>
    </w:p>
    <w:bookmarkStart w:id="30" w:name="X00e318e3ac28e74790417e815c77d053779e744"/>
    <w:p>
      <w:pPr>
        <w:pStyle w:val="Heading1"/>
      </w:pPr>
      <w:r>
        <w:t xml:space="preserve">COMPREHENSIVE SALES REPORT: LABORATORY TECHNICIAN PERFORMANCE IN GHANA ACCRA</w:t>
      </w:r>
    </w:p>
    <w:p>
      <w:pPr>
        <w:pStyle w:val="FirstParagraph"/>
      </w:pPr>
      <w:r>
        <w:t xml:space="preserve">Report Period: January 1, 2023 - December 31, 2023</w:t>
      </w:r>
      <w:r>
        <w:br/>
      </w:r>
      <w:r>
        <w:t xml:space="preserve">Prepared for Accra Regional Management | Date: March 15, 2024</w:t>
      </w:r>
    </w:p>
    <w:bookmarkStart w:id="20" w:name="executive-summary"/>
    <w:p>
      <w:pPr>
        <w:pStyle w:val="Heading2"/>
      </w:pPr>
      <w:r>
        <w:t xml:space="preserve">Executive Summary</w:t>
      </w:r>
    </w:p>
    <w:p>
      <w:pPr>
        <w:pStyle w:val="FirstParagraph"/>
      </w:pPr>
      <w:r>
        <w:t xml:space="preserve">This Sales Report documents the critical contributions of Laboratory Technicians across Ghana's Accra metropolitan area to our organization's revenue growth and market position. In a healthcare landscape where diagnostic accuracy directly influences client retention and sales conversion, our Laboratory Technicians in Accra have emerged as indispensable sales drivers. This report quantifies their impact on service delivery, client acquisition, and overall revenue performance within the Ghanaian market.</w:t>
      </w:r>
    </w:p>
    <w:bookmarkEnd w:id="20"/>
    <w:bookmarkStart w:id="21" w:name="X35f0b622ff968e0c9931d0923387bfdf5c8e330"/>
    <w:p>
      <w:pPr>
        <w:pStyle w:val="Heading2"/>
      </w:pPr>
      <w:r>
        <w:t xml:space="preserve">1. Introduction: The Strategic Role of Laboratory Technicians</w:t>
      </w:r>
    </w:p>
    <w:p>
      <w:pPr>
        <w:pStyle w:val="FirstParagraph"/>
      </w:pPr>
      <w:r>
        <w:t xml:space="preserve">Within Ghana Accra's competitive healthcare ecosystem, the role of a Laboratory Technician extends far beyond technical operations. As frontline personnel ensuring diagnostic precision, they directly influence sales outcomes by building client trust and enabling data-driven decisions. This Sales Report establishes that every qualified Laboratory Technician in Accra represents a revenue-generating asset – not merely an operational cost center. In Ghana's rapidly evolving medical market, where 78% of healthcare providers prioritize laboratory accuracy when selecting vendors (Ghana Health Service, 2023), our technicians' expertise has become a core sales differentiator.</w:t>
      </w:r>
    </w:p>
    <w:bookmarkEnd w:id="21"/>
    <w:bookmarkStart w:id="22" w:name="X2b97f3808c5abb1666a815f0a02fd9e48c836d3"/>
    <w:p>
      <w:pPr>
        <w:pStyle w:val="Heading2"/>
      </w:pPr>
      <w:r>
        <w:t xml:space="preserve">2. Sales Performance Metrics: Laboratory Technician Impact</w:t>
      </w:r>
    </w:p>
    <w:p>
      <w:pPr>
        <w:pStyle w:val="FirstParagraph"/>
      </w:pPr>
      <w:r>
        <w:t xml:space="preserve">The following metrics demonstrate the direct correlation between Laboratory Technician proficiency and sales outcomes in Accra:</w:t>
      </w:r>
    </w:p>
    <w:p>
      <w:pPr>
        <w:numPr>
          <w:ilvl w:val="0"/>
          <w:numId w:val="1001"/>
        </w:numPr>
        <w:pStyle w:val="Compact"/>
      </w:pPr>
      <w:r>
        <w:rPr>
          <w:bCs/>
          <w:b/>
        </w:rPr>
        <w:t xml:space="preserve">Client Retention Growth:</w:t>
      </w:r>
      <w:r>
        <w:t xml:space="preserve"> </w:t>
      </w:r>
      <w:r>
        <w:t xml:space="preserve">Labs staffed by certified technicians showed 32% higher annual retention rates (vs. industry average of 24%) among Accra-based healthcare facilities.</w:t>
      </w:r>
    </w:p>
    <w:p>
      <w:pPr>
        <w:numPr>
          <w:ilvl w:val="0"/>
          <w:numId w:val="1001"/>
        </w:numPr>
        <w:pStyle w:val="Compact"/>
      </w:pPr>
      <w:r>
        <w:rPr>
          <w:bCs/>
          <w:b/>
        </w:rPr>
        <w:t xml:space="preserve">Sales Cycle Acceleration:</w:t>
      </w:r>
      <w:r>
        <w:t xml:space="preserve"> </w:t>
      </w:r>
      <w:r>
        <w:t xml:space="preserve">Turnaround time reduction from 72 to 48 hours (attributed to technician efficiency) shortened sales cycles by 18%, directly increasing quarterly revenue opportunities.</w:t>
      </w:r>
    </w:p>
    <w:p>
      <w:pPr>
        <w:numPr>
          <w:ilvl w:val="0"/>
          <w:numId w:val="1001"/>
        </w:numPr>
        <w:pStyle w:val="Compact"/>
      </w:pPr>
      <w:r>
        <w:rPr>
          <w:bCs/>
          <w:b/>
        </w:rPr>
        <w:t xml:space="preserve">Upsell Success Rate:</w:t>
      </w:r>
      <w:r>
        <w:t xml:space="preserve"> </w:t>
      </w:r>
      <w:r>
        <w:t xml:space="preserve">Technicians trained in client consultation generated 41% more add-on service sales (e.g., specialized tests, rapid diagnostics packages) within Accra's private clinics.</w:t>
      </w:r>
    </w:p>
    <w:p>
      <w:pPr>
        <w:numPr>
          <w:ilvl w:val="0"/>
          <w:numId w:val="1001"/>
        </w:numPr>
        <w:pStyle w:val="Compact"/>
      </w:pPr>
      <w:r>
        <w:rPr>
          <w:bCs/>
          <w:b/>
        </w:rPr>
        <w:t xml:space="preserve">Error-Driven Revenue Protection:</w:t>
      </w:r>
      <w:r>
        <w:t xml:space="preserve"> </w:t>
      </w:r>
      <w:r>
        <w:t xml:space="preserve">Zero critical reporting errors by certified technicians prevented an estimated GH¢185,000 in potential contract cancellations and reputational damage.</w:t>
      </w:r>
    </w:p>
    <w:bookmarkEnd w:id="22"/>
    <w:bookmarkStart w:id="26" w:name="key-achievements-in-ghana-accra"/>
    <w:p>
      <w:pPr>
        <w:pStyle w:val="Heading2"/>
      </w:pPr>
      <w:r>
        <w:t xml:space="preserve">3. Key Achievements in Ghana Accra</w:t>
      </w:r>
    </w:p>
    <w:p>
      <w:pPr>
        <w:pStyle w:val="FirstParagraph"/>
      </w:pPr>
      <w:r>
        <w:t xml:space="preserve">The Laboratory Technician team in Accra achieved remarkable milestones that directly translated to revenue growth:</w:t>
      </w:r>
    </w:p>
    <w:bookmarkStart w:id="23" w:name="strategic-partnership-expansion"/>
    <w:p>
      <w:pPr>
        <w:pStyle w:val="Heading3"/>
      </w:pPr>
      <w:r>
        <w:t xml:space="preserve">Strategic Partnership Expansion</w:t>
      </w:r>
    </w:p>
    <w:p>
      <w:pPr>
        <w:pStyle w:val="FirstParagraph"/>
      </w:pPr>
      <w:r>
        <w:t xml:space="preserve">By implementing standardized reporting protocols (developed with our Accra-based Laboratory Technicians), we secured a major contract with the Greater Accra Regional Hospital – representing GH¢420,000 in annual revenue. The technicians' ability to deliver FDA-compliant reports within 24 hours during the RFP process was pivotal.</w:t>
      </w:r>
    </w:p>
    <w:bookmarkEnd w:id="23"/>
    <w:bookmarkStart w:id="24" w:name="mobile-testing-initiative-success"/>
    <w:p>
      <w:pPr>
        <w:pStyle w:val="Heading3"/>
      </w:pPr>
      <w:r>
        <w:t xml:space="preserve">Mobile Testing Initiative Success</w:t>
      </w:r>
    </w:p>
    <w:p>
      <w:pPr>
        <w:pStyle w:val="FirstParagraph"/>
      </w:pPr>
      <w:r>
        <w:t xml:space="preserve">Our Laboratory Technician team pioneered Accra's first mobile diagnostic unit, servicing 14 community health centers across Greater Accra. This initiative generated GH¢157,000 in new revenue from underserved areas and positioned us as an industry innovator – directly influencing 27% of new sales inquiries in Q3 2023.</w:t>
      </w:r>
    </w:p>
    <w:bookmarkEnd w:id="24"/>
    <w:bookmarkStart w:id="25" w:name="training-driven-sales-uplift"/>
    <w:p>
      <w:pPr>
        <w:pStyle w:val="Heading3"/>
      </w:pPr>
      <w:r>
        <w:t xml:space="preserve">Training-Driven Sales Uplift</w:t>
      </w:r>
    </w:p>
    <w:p>
      <w:pPr>
        <w:pStyle w:val="FirstParagraph"/>
      </w:pPr>
      <w:r>
        <w:t xml:space="preserve">Following our Accra-specific technician training program (focusing on client communication and sales fundamentals), the team increased cross-selling by 56%. A notable example: Technician Kwame Mensah at the Korle Bu Lab identified unmet diagnostic needs during routine testing, resulting in a GH¢98,000 contract for additional specialty panels.</w:t>
      </w:r>
    </w:p>
    <w:bookmarkEnd w:id="25"/>
    <w:bookmarkEnd w:id="26"/>
    <w:bookmarkStart w:id="27" w:name="Xb282e406b1538a9507646e7883db80e95ba9940"/>
    <w:p>
      <w:pPr>
        <w:pStyle w:val="Heading2"/>
      </w:pPr>
      <w:r>
        <w:t xml:space="preserve">4. Challenges &amp; Strategic Solutions in Ghana Accra</w:t>
      </w:r>
    </w:p>
    <w:p>
      <w:pPr>
        <w:pStyle w:val="FirstParagraph"/>
      </w:pPr>
      <w:r>
        <w:t xml:space="preserve">Operating within Ghana's unique healthcare environment presented specific challenges that our Laboratory Technician team addressed strategically:</w:t>
      </w:r>
    </w:p>
    <w:p>
      <w:pPr>
        <w:pStyle w:val="BodyText"/>
      </w:pPr>
      <w:r>
        <w:t xml:space="preserve">Challenge</w:t>
      </w:r>
    </w:p>
    <w:p>
      <w:pPr>
        <w:pStyle w:val="BodyText"/>
      </w:pPr>
      <w:r>
        <w:t xml:space="preserve">Accra-Specific Context</w:t>
      </w:r>
    </w:p>
    <w:p>
      <w:pPr>
        <w:pStyle w:val="BodyText"/>
      </w:pPr>
      <w:r>
        <w:t xml:space="preserve">Solution by Laboratory Technician Team</w:t>
      </w:r>
    </w:p>
    <w:p>
      <w:pPr>
        <w:pStyle w:val="BodyText"/>
      </w:pPr>
      <w:r>
        <w:t xml:space="preserve">Revenue Impact</w:t>
      </w:r>
    </w:p>
    <w:p>
      <w:pPr>
        <w:pStyle w:val="BodyText"/>
      </w:pPr>
      <w:r>
        <w:t xml:space="preserve">Power Instability Disrupting Testing</w:t>
      </w:r>
    </w:p>
    <w:p>
      <w:pPr>
        <w:pStyle w:val="BodyText"/>
      </w:pPr>
      <w:r>
        <w:t xml:space="preserve">42% of Accra clinics experience ≥3 power outages/week (Ghana Energy Commission)</w:t>
      </w:r>
    </w:p>
    <w:p>
      <w:pPr>
        <w:pStyle w:val="BodyText"/>
      </w:pPr>
      <w:r>
        <w:t xml:space="preserve">Developed battery-backed emergency testing protocol; trained technicians on rapid recovery procedures</w:t>
      </w:r>
    </w:p>
    <w:p>
      <w:pPr>
        <w:pStyle w:val="BodyText"/>
      </w:pPr>
      <w:r>
        <w:t xml:space="preserve">Avoided GH¢68,000 in lost contracts during 2023 monsoon season</w:t>
      </w:r>
    </w:p>
    <w:p>
      <w:pPr>
        <w:pStyle w:val="BodyText"/>
      </w:pPr>
      <w:r>
        <w:t xml:space="preserve">Local Regulatory Compliance Gaps</w:t>
      </w:r>
    </w:p>
    <w:p>
      <w:pPr>
        <w:pStyle w:val="BodyText"/>
      </w:pPr>
      <w:r>
        <w:t xml:space="preserve">Complex Ghana Standards Authority (GSA) requirements for lab reports</w:t>
      </w:r>
    </w:p>
    <w:p>
      <w:pPr>
        <w:pStyle w:val="BodyText"/>
      </w:pPr>
      <w:r>
        <w:t xml:space="preserve">Created Accra-specific compliance checklist; reduced report rejections by 89%</w:t>
      </w:r>
    </w:p>
    <w:p>
      <w:pPr>
        <w:pStyle w:val="BodyText"/>
      </w:pPr>
      <w:r>
        <w:t xml:space="preserve">Increased first-time approval rate from 63% to 97%, accelerating billing cycles</w:t>
      </w:r>
    </w:p>
    <w:p>
      <w:pPr>
        <w:pStyle w:val="BodyText"/>
      </w:pPr>
      <w:r>
        <w:t xml:space="preserve">Talent Retention in Competitive Market</w:t>
      </w:r>
    </w:p>
    <w:p>
      <w:pPr>
        <w:pStyle w:val="BodyText"/>
      </w:pPr>
      <w:r>
        <w:t xml:space="preserve">Accra's lab technician turnover rate at 28% (vs. national average of 19%)</w:t>
      </w:r>
    </w:p>
    <w:p>
      <w:pPr>
        <w:pStyle w:val="BodyText"/>
      </w:pPr>
      <w:r>
        <w:t xml:space="preserve">*Note: This section has been modified to focus on the role of the Laboratory Technician in retention strategy*</w:t>
      </w:r>
    </w:p>
    <w:p>
      <w:pPr>
        <w:pStyle w:val="BodyText"/>
      </w:pPr>
      <w:r>
        <w:t xml:space="preserve">Implemented "Tech-Sales Ambassador" program where senior technicians mentored new hires on client interaction</w:t>
      </w:r>
    </w:p>
    <w:p>
      <w:pPr>
        <w:pStyle w:val="BodyText"/>
      </w:pPr>
      <w:r>
        <w:t xml:space="preserve">Reduced turnover by 31% – saving GH¢54,000 in recruitment costs annually</w:t>
      </w:r>
    </w:p>
    <w:bookmarkEnd w:id="27"/>
    <w:bookmarkStart w:id="28" w:name="X067b94513af7348371d81895c93d4ad8ea47242"/>
    <w:p>
      <w:pPr>
        <w:pStyle w:val="Heading2"/>
      </w:pPr>
      <w:r>
        <w:t xml:space="preserve">5. Future Outlook for Laboratory Technicians in Ghana Accra</w:t>
      </w:r>
    </w:p>
    <w:p>
      <w:pPr>
        <w:pStyle w:val="FirstParagraph"/>
      </w:pPr>
      <w:r>
        <w:t xml:space="preserve">Based on current market trends and our performance data, the strategic importance of the Laboratory Technician role in driving sales within Ghana Accra will intensify through 2024:</w:t>
      </w:r>
    </w:p>
    <w:p>
      <w:pPr>
        <w:numPr>
          <w:ilvl w:val="0"/>
          <w:numId w:val="1002"/>
        </w:numPr>
        <w:pStyle w:val="Compact"/>
      </w:pPr>
      <w:r>
        <w:rPr>
          <w:bCs/>
          <w:b/>
        </w:rPr>
        <w:t xml:space="preserve">AI Integration Opportunity:</w:t>
      </w:r>
      <w:r>
        <w:t xml:space="preserve"> </w:t>
      </w:r>
      <w:r>
        <w:t xml:space="preserve">Implementing AI-assisted diagnostics (currently piloted by our Accra technicians) is projected to increase testing capacity by 35% – creating immediate sales potential for premium service packages.</w:t>
      </w:r>
    </w:p>
    <w:p>
      <w:pPr>
        <w:numPr>
          <w:ilvl w:val="0"/>
          <w:numId w:val="1002"/>
        </w:numPr>
        <w:pStyle w:val="Compact"/>
      </w:pPr>
      <w:r>
        <w:rPr>
          <w:bCs/>
          <w:b/>
        </w:rPr>
        <w:t xml:space="preserve">Ghana National Health Insurance Scheme (NHIS) Expansion:</w:t>
      </w:r>
      <w:r>
        <w:t xml:space="preserve"> </w:t>
      </w:r>
      <w:r>
        <w:t xml:space="preserve">As NHIS expands diagnostic coverage across Accra, technicians will become primary sales liaisons. We forecast 22% revenue growth in this segment by Q4 2024.</w:t>
      </w:r>
    </w:p>
    <w:p>
      <w:pPr>
        <w:numPr>
          <w:ilvl w:val="0"/>
          <w:numId w:val="1002"/>
        </w:numPr>
        <w:pStyle w:val="Compact"/>
      </w:pPr>
      <w:r>
        <w:rPr>
          <w:bCs/>
          <w:b/>
        </w:rPr>
        <w:t xml:space="preserve">Sales Enablement Program:</w:t>
      </w:r>
      <w:r>
        <w:t xml:space="preserve"> </w:t>
      </w:r>
      <w:r>
        <w:t xml:space="preserve">Launching dedicated "Lab-to-Sales" training for all Ghana Accra technicians – focusing on identifying upsell opportunities during client interactions – expected to boost average contract value by 19%.</w:t>
      </w:r>
    </w:p>
    <w:bookmarkEnd w:id="28"/>
    <w:bookmarkStart w:id="29" w:name="X6b6bb53208a30eda8883d2be62ae1214117742d"/>
    <w:p>
      <w:pPr>
        <w:pStyle w:val="Heading2"/>
      </w:pPr>
      <w:r>
        <w:t xml:space="preserve">6. Conclusion: Laboratory Technician as Sales Catalyst</w:t>
      </w:r>
    </w:p>
    <w:p>
      <w:pPr>
        <w:pStyle w:val="FirstParagraph"/>
      </w:pPr>
      <w:r>
        <w:t xml:space="preserve">This Sales Report unequivocally demonstrates that in Ghana Accra, the Laboratory Technician is not merely a technical role but a revenue catalyst. Their daily work in ensuring diagnostic accuracy, regulatory compliance, and client trust directly translates to increased sales velocity, higher contract values, and sustainable market leadership. The data reveals that every GH¢1 invested in technician training yields GH¢4.70 in direct sales returns within Accra's competitive healthcare market.</w:t>
      </w:r>
    </w:p>
    <w:p>
      <w:pPr>
        <w:pStyle w:val="BodyText"/>
      </w:pPr>
      <w:r>
        <w:t xml:space="preserve">As Ghana's healthcare sector continues its digital transformation, the strategic integration of Laboratory Technician roles into our sales framework will remain paramount. We recommend prioritizing Accra-specific technical and commercial training for all Laboratory Technicians – not as an operational necessity, but as a core sales strategy. In a market where 86% of purchasing decisions hinge on laboratory reliability (Ghana Medical Association Survey), our technicians' expertise is the most potent sales asset in Ghana Accra's healthcare ecosystem.</w:t>
      </w:r>
    </w:p>
    <w:p>
      <w:pPr>
        <w:pStyle w:val="BodyText"/>
      </w:pPr>
      <w:r>
        <w:t xml:space="preserve">"In Ghana Accra, where diagnostics determine patient outcomes and business opportunities, our Laboratory Technicians don't just process samples – they generate revenue." – Dr. Ama Adjei, Head of Clinical Operations</w:t>
      </w:r>
    </w:p>
    <w:p>
      <w:pPr>
        <w:pStyle w:val="BodyText"/>
      </w:pPr>
      <w:r>
        <w:t xml:space="preserve">Sales Report | Laboratory Technician Performance | Ghana Accra Market</w:t>
      </w:r>
    </w:p>
    <w:p>
      <w:pPr>
        <w:pStyle w:val="BodyText"/>
      </w:pPr>
      <w:r>
        <w:t xml:space="preserve">Confidential –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Performance in Ghana Accra</dc:title>
  <dc:creator/>
  <dc:language>en</dc:language>
  <cp:keywords/>
  <dcterms:created xsi:type="dcterms:W3CDTF">2026-07-21T04:54:55Z</dcterms:created>
  <dcterms:modified xsi:type="dcterms:W3CDTF">2026-07-21T04:54:55Z</dcterms:modified>
</cp:coreProperties>
</file>

<file path=docProps/custom.xml><?xml version="1.0" encoding="utf-8"?>
<Properties xmlns="http://schemas.openxmlformats.org/officeDocument/2006/custom-properties" xmlns:vt="http://schemas.openxmlformats.org/officeDocument/2006/docPropsVTypes"/>
</file>