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Bangalore</w:t>
      </w:r>
    </w:p>
    <w:bookmarkStart w:id="23" w:name="Xf8ad24c9ccb7985f45c8b345562abb5bd197b4e"/>
    <w:p>
      <w:pPr>
        <w:pStyle w:val="Heading1"/>
      </w:pPr>
      <w:r>
        <w:t xml:space="preserve">Q3 2023 Sales Report for Laboratory Technician Roles in India Bangalore</w:t>
      </w:r>
    </w:p>
    <w:p>
      <w:pPr>
        <w:pStyle w:val="FirstParagraph"/>
      </w:pPr>
      <w:r>
        <w:t xml:space="preserve">Executive Summary</w:t>
      </w:r>
    </w:p>
    <w:p>
      <w:pPr>
        <w:pStyle w:val="BodyText"/>
      </w:pPr>
      <w:r>
        <w:t xml:space="preserve">This comprehensive Sales Report details the current market dynamics, recruitment performance, and strategic outlook for Laboratory Technician positions across India Bangalore. As a critical nexus of pharmaceutical innovation, diagnostic services, and healthcare advancement, Bangalore has emerged as a dominant hub for laboratory professional demand. This report analyzes the sales pipeline efficiency in placing highly skilled Laboratory Technicians within the city's rapidly expanding biotech ecosystem, with particular focus on key industry sectors driving recruitment growth.</w:t>
      </w:r>
    </w:p>
    <w:p>
      <w:pPr>
        <w:pStyle w:val="BodyText"/>
      </w:pPr>
      <w:r>
        <w:t xml:space="preserve">Market Demand Analysis</w:t>
      </w:r>
    </w:p>
    <w:p>
      <w:pPr>
        <w:pStyle w:val="BodyText"/>
      </w:pPr>
      <w:r>
        <w:t xml:space="preserve">The Laboratory Technician role has witnessed a 22% year-on-year increase in demand across India Bangalore, driven by three primary catalysts: (1) the exponential growth of diagnostic chain networks like SRL Diagnostics and Metropolis Healthcare, (2) the surge in pharmaceutical R&amp;D investments from multinational corporations establishing facilities in Bangalore's Whitefield and Electronic City zones, and (3) increased government healthcare initiatives under Ayushman Bharat. Our sales data confirms that 87% of all laboratory technician positions filled during Q3 were concentrated within these three sectors.</w:t>
      </w:r>
    </w:p>
    <w:p>
      <w:pPr>
        <w:pStyle w:val="BodyText"/>
      </w:pPr>
      <w:r>
        <w:t xml:space="preserve">Notably, the demand for specialized Laboratory Technicians with proficiency in molecular diagnostics and automated lab systems has outpaced supply by 35%, creating a significant talent gap. This shortage directly impacts our sales conversion metrics – while we maintain a robust pipeline of candidates, the average time-to-fill for these specialized roles increased to 48 days (up from 32 days in Q1). The premium pricing for niche specialists has further elevated the average placement fee by 18% compared to general laboratory technician positions.</w:t>
      </w:r>
    </w:p>
    <w:bookmarkStart w:id="20" w:name="X1d7ab6187f693ebdcb9f8343dc9ee85843a11bd"/>
    <w:p>
      <w:pPr>
        <w:pStyle w:val="Heading3"/>
      </w:pPr>
      <w:r>
        <w:t xml:space="preserve">Key Sales Insight: Bangalore's Diagnostic Boom</w:t>
      </w:r>
    </w:p>
    <w:p>
      <w:pPr>
        <w:pStyle w:val="FirstParagraph"/>
      </w:pPr>
      <w:r>
        <w:t xml:space="preserve">The Bangalore diagnostic market is growing at 24% annually (vs. national average of 16%), creating unprecedented demand for Laboratory Technicians. Our sales team reported a 40% increase in client inquiries from diagnostic chains alone during Q3, with many clients requiring immediate onboarding for new testing facilities opening across the city.</w:t>
      </w:r>
    </w:p>
    <w:bookmarkEnd w:id="20"/>
    <w:p>
      <w:pPr>
        <w:pStyle w:val="BodyText"/>
      </w:pPr>
      <w:r>
        <w:t xml:space="preserve">Sales Performance Metrics</w:t>
      </w:r>
    </w:p>
    <w:p>
      <w:pPr>
        <w:pStyle w:val="BodyText"/>
      </w:pPr>
      <w:r>
        <w:t xml:space="preserve">Our India Bangalore laboratory technician recruitment division achieved remarkable sales performance in Q3 2023, placing 187 candidates across 57 client organizations. This represents a 29% increase from Q2 and positions us as the leading recruitment partner for Laboratory Technician roles in South India. The sales conversion rate reached an industry-leading 68%, significantly above the sector benchmark of 45%.</w:t>
      </w:r>
    </w:p>
    <w:p>
      <w:pPr>
        <w:pStyle w:val="BodyText"/>
      </w:pPr>
      <w:r>
        <w:t xml:space="preserve">Breakdown by specialty reveals high-value opportunities:</w:t>
      </w:r>
    </w:p>
    <w:p>
      <w:pPr>
        <w:numPr>
          <w:ilvl w:val="0"/>
          <w:numId w:val="1001"/>
        </w:numPr>
        <w:pStyle w:val="Compact"/>
      </w:pPr>
      <w:r>
        <w:rPr>
          <w:bCs/>
          <w:b/>
        </w:rPr>
        <w:t xml:space="preserve">Molecular Diagnostics Technicians:</w:t>
      </w:r>
      <w:r>
        <w:t xml:space="preserve"> </w:t>
      </w:r>
      <w:r>
        <w:t xml:space="preserve">32 placements at average annual compensation of ₹7.8L (15% premium over general roles)</w:t>
      </w:r>
    </w:p>
    <w:p>
      <w:pPr>
        <w:numPr>
          <w:ilvl w:val="0"/>
          <w:numId w:val="1001"/>
        </w:numPr>
        <w:pStyle w:val="Compact"/>
      </w:pPr>
      <w:r>
        <w:rPr>
          <w:bCs/>
          <w:b/>
        </w:rPr>
        <w:t xml:space="preserve">Clinical Lab Technicians:</w:t>
      </w:r>
      <w:r>
        <w:t xml:space="preserve"> </w:t>
      </w:r>
      <w:r>
        <w:t xml:space="preserve">98 placements (most common role, representing 52% of total sales)</w:t>
      </w:r>
    </w:p>
    <w:p>
      <w:pPr>
        <w:numPr>
          <w:ilvl w:val="0"/>
          <w:numId w:val="1001"/>
        </w:numPr>
        <w:pStyle w:val="Compact"/>
      </w:pPr>
      <w:r>
        <w:rPr>
          <w:bCs/>
          <w:b/>
        </w:rPr>
        <w:t xml:space="preserve">Pharmaceutical QC Technicians:</w:t>
      </w:r>
      <w:r>
        <w:t xml:space="preserve"> </w:t>
      </w:r>
      <w:r>
        <w:t xml:space="preserve">46 placements with 27% higher retention rates than clinical roles</w:t>
      </w:r>
    </w:p>
    <w:p>
      <w:pPr>
        <w:pStyle w:val="FirstParagraph"/>
      </w:pPr>
      <w:r>
        <w:t xml:space="preserve">The average sale value per Laboratory Technician placement increased to ₹1.85 lakhs, driven by specialized skill requirements and Bangalore's high cost of living premium. Notably, our sales team successfully secured long-term contracts (18+ months) for 63% of placements – a metric critical for client retention in India's competitive healthcare recruitment landscape.</w:t>
      </w:r>
    </w:p>
    <w:bookmarkStart w:id="21" w:name="competitive-landscape-analysis"/>
    <w:p>
      <w:pPr>
        <w:pStyle w:val="Heading3"/>
      </w:pPr>
      <w:r>
        <w:t xml:space="preserve">Competitive Landscape Analysis</w:t>
      </w:r>
    </w:p>
    <w:p>
      <w:pPr>
        <w:pStyle w:val="FirstParagraph"/>
      </w:pPr>
      <w:r>
        <w:t xml:space="preserve">While Bangalore hosts over 200 recruitment agencies targeting Laboratory Technician roles, our sales differentiation strategy focuses on: (1) exclusive partnerships with 15+ top-tier diagnostic chains in India Bangalore, (2) specialized assessment tools for technical competency validation, and (3) post-placement support services that reduce client churn by 38%. This approach has given us a 27% larger market share than our nearest competitor in the Laboratory Technician sales segment.</w:t>
      </w:r>
    </w:p>
    <w:bookmarkEnd w:id="21"/>
    <w:p>
      <w:pPr>
        <w:pStyle w:val="BodyText"/>
      </w:pPr>
      <w:r>
        <w:t xml:space="preserve">Challenges in Sales Execution</w:t>
      </w:r>
    </w:p>
    <w:p>
      <w:pPr>
        <w:pStyle w:val="BodyText"/>
      </w:pPr>
      <w:r>
        <w:t xml:space="preserve">Despite strong performance, our India Bangalore laboratory technician sales team encountered significant hurdles. The most critical challenge remains the severe talent scarcity – only 12% of applicants meet our stringent technical requirements for senior roles. This shortage forces us to expand recruitment geographically beyond Bangalore to Tier-2 cities (Chennai, Hyderabad), increasing candidate sourcing time by 30%.</w:t>
      </w:r>
    </w:p>
    <w:p>
      <w:pPr>
        <w:pStyle w:val="BodyText"/>
      </w:pPr>
      <w:r>
        <w:t xml:space="preserve">Additionally, client budget constraints have become more pronounced as economic pressures impact healthcare spending. Our sales team reported a 19% increase in negotiations requiring salary restructuring for Laboratory Technician roles, with clients seeking fixed-term contracts over permanent placements to manage costs.</w:t>
      </w:r>
    </w:p>
    <w:p>
      <w:pPr>
        <w:pStyle w:val="BodyText"/>
      </w:pPr>
      <w:r>
        <w:t xml:space="preserve">Strategic Initiatives Driving Future Sales</w:t>
      </w:r>
    </w:p>
    <w:p>
      <w:pPr>
        <w:pStyle w:val="BodyText"/>
      </w:pPr>
      <w:r>
        <w:t xml:space="preserve">To address these challenges and capitalize on Bangalore's growing laboratory ecosystem, we've implemented three key sales strategies:</w:t>
      </w:r>
    </w:p>
    <w:p>
      <w:pPr>
        <w:numPr>
          <w:ilvl w:val="0"/>
          <w:numId w:val="1002"/>
        </w:numPr>
        <w:pStyle w:val="Compact"/>
      </w:pPr>
      <w:r>
        <w:rPr>
          <w:bCs/>
          <w:b/>
        </w:rPr>
        <w:t xml:space="preserve">University Partnerships Program:</w:t>
      </w:r>
      <w:r>
        <w:t xml:space="preserve"> </w:t>
      </w:r>
      <w:r>
        <w:t xml:space="preserve">We've established direct recruitment pipelines with 8 premier science institutions in Karnataka (including IISc Bangalore and Ramaiah Medical College), ensuring a steady flow of qualified Laboratory Technician candidates. This initiative has already generated 21 qualified leads for Q4 sales targets.</w:t>
      </w:r>
    </w:p>
    <w:p>
      <w:pPr>
        <w:numPr>
          <w:ilvl w:val="0"/>
          <w:numId w:val="1002"/>
        </w:numPr>
        <w:pStyle w:val="Compact"/>
      </w:pPr>
      <w:r>
        <w:rPr>
          <w:bCs/>
          <w:b/>
        </w:rPr>
        <w:t xml:space="preserve">Upskilling Certification Alliances:</w:t>
      </w:r>
      <w:r>
        <w:t xml:space="preserve"> </w:t>
      </w:r>
      <w:r>
        <w:t xml:space="preserve">Partnering with Skill India to develop industry-recognized laboratory technician certification courses, our sales team now offers clients the ability to train new hires in Bangalore's specific regulatory environment (CDSCO compliance), directly addressing client concerns about skill gaps.</w:t>
      </w:r>
    </w:p>
    <w:p>
      <w:pPr>
        <w:numPr>
          <w:ilvl w:val="0"/>
          <w:numId w:val="1002"/>
        </w:numPr>
        <w:pStyle w:val="Compact"/>
      </w:pPr>
      <w:r>
        <w:rPr>
          <w:bCs/>
          <w:b/>
        </w:rPr>
        <w:t xml:space="preserve">AI-Powered Talent Matching:</w:t>
      </w:r>
      <w:r>
        <w:t xml:space="preserve"> </w:t>
      </w:r>
      <w:r>
        <w:t xml:space="preserve">Our new predictive analytics tool analyzes historical placement data from India Bangalore to forecast demand spikes and match candidates with 92% accuracy – significantly reducing time-to-fill metrics for our sales pipeline.</w:t>
      </w:r>
    </w:p>
    <w:p>
      <w:pPr>
        <w:pStyle w:val="FirstParagraph"/>
      </w:pPr>
      <w:r>
        <w:t xml:space="preserve">Future Outlook &amp; Sales Projections</w:t>
      </w:r>
    </w:p>
    <w:p>
      <w:pPr>
        <w:pStyle w:val="BodyText"/>
      </w:pPr>
      <w:r>
        <w:t xml:space="preserve">Looking ahead, the Laboratory Technician market in India Bangalore shows exceptional growth potential. Based on current industry trends and our sales pipeline data, we project a 30% year-over-year increase in demand through 2024. Key drivers include:</w:t>
      </w:r>
    </w:p>
    <w:p>
      <w:pPr>
        <w:numPr>
          <w:ilvl w:val="0"/>
          <w:numId w:val="1003"/>
        </w:numPr>
        <w:pStyle w:val="Compact"/>
      </w:pPr>
      <w:r>
        <w:t xml:space="preserve">New pharmaceutical manufacturing facilities under PM MITRA zones (expected to create 1,200+ lab technician roles by Q1 2025)</w:t>
      </w:r>
    </w:p>
    <w:p>
      <w:pPr>
        <w:numPr>
          <w:ilvl w:val="0"/>
          <w:numId w:val="1003"/>
        </w:numPr>
        <w:pStyle w:val="Compact"/>
      </w:pPr>
      <w:r>
        <w:t xml:space="preserve">Government's National Health Mission expansion in Karnataka targeting rural diagnostic access</w:t>
      </w:r>
    </w:p>
    <w:p>
      <w:pPr>
        <w:numPr>
          <w:ilvl w:val="0"/>
          <w:numId w:val="1003"/>
        </w:numPr>
        <w:pStyle w:val="Compact"/>
      </w:pPr>
      <w:r>
        <w:t xml:space="preserve">Increasing automation in Bangalore labs requiring technicians with AI-assisted equipment expertise</w:t>
      </w:r>
    </w:p>
    <w:p>
      <w:pPr>
        <w:pStyle w:val="FirstParagraph"/>
      </w:pPr>
      <w:r>
        <w:t xml:space="preserve">Our sales forecast for Q4 2023 anticipates 150+ Laboratory Technician placements, with particular emphasis on emerging specializations like bioinformatics support and tele-diagnostic lab coordination roles. We project a continued increase in average placement value to ₹2.1 lakhs per candidate as premium skills become more critical in Bangalore's competitive healthcare market.</w:t>
      </w:r>
    </w:p>
    <w:bookmarkStart w:id="22" w:name="strategic-recommendation"/>
    <w:p>
      <w:pPr>
        <w:pStyle w:val="Heading3"/>
      </w:pPr>
      <w:r>
        <w:t xml:space="preserve">Strategic Recommendation</w:t>
      </w:r>
    </w:p>
    <w:p>
      <w:pPr>
        <w:pStyle w:val="FirstParagraph"/>
      </w:pPr>
      <w:r>
        <w:t xml:space="preserve">Given Bangalore's position as India's biotech capital, we strongly recommend doubling down on specialized Laboratory Technician sales strategies. Investing in technical assessment tools and university partnerships will directly address the talent shortage impacting our sales conversion rates. The upcoming National Biotechnology Park expansion in Bangalore will further amplify demand – we must position ourselves as the market leader for this high-value segment.</w:t>
      </w:r>
    </w:p>
    <w:bookmarkEnd w:id="22"/>
    <w:p>
      <w:pPr>
        <w:pStyle w:val="BodyText"/>
      </w:pPr>
      <w:r>
        <w:t xml:space="preserve">This Sales Report confirms that Laboratory Technician roles remain central to India Bangalore's healthcare and biotech ecosystem, with our strategic sales approach securing significant market leadership. The combination of specialized recruitment, regional partnerships, and future-focused training initiatives positions us for sustained growth as Bangalore continues to cement its status as India's premier laboratory services hub.</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 India Bangalore</dc:title>
  <dc:creator/>
  <dc:language>en</dc:language>
  <cp:keywords/>
  <dcterms:created xsi:type="dcterms:W3CDTF">2025-12-11T04:03:56Z</dcterms:created>
  <dcterms:modified xsi:type="dcterms:W3CDTF">2025-12-11T04:03:56Z</dcterms:modified>
</cp:coreProperties>
</file>

<file path=docProps/custom.xml><?xml version="1.0" encoding="utf-8"?>
<Properties xmlns="http://schemas.openxmlformats.org/officeDocument/2006/custom-properties" xmlns:vt="http://schemas.openxmlformats.org/officeDocument/2006/docPropsVTypes"/>
</file>