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Laboratory</w:t>
      </w:r>
      <w:r>
        <w:t xml:space="preserve"> </w:t>
      </w:r>
      <w:r>
        <w:t xml:space="preserve">Technician</w:t>
      </w:r>
      <w:r>
        <w:t xml:space="preserve"> </w:t>
      </w:r>
      <w:r>
        <w:t xml:space="preserve">Sales</w:t>
      </w:r>
      <w:r>
        <w:t xml:space="preserve"> </w:t>
      </w:r>
      <w:r>
        <w:t xml:space="preserve">Report</w:t>
      </w:r>
      <w:r>
        <w:t xml:space="preserve"> </w:t>
      </w:r>
      <w:r>
        <w:t xml:space="preserve">-</w:t>
      </w:r>
      <w:r>
        <w:t xml:space="preserve"> </w:t>
      </w:r>
      <w:r>
        <w:t xml:space="preserve">New</w:t>
      </w:r>
      <w:r>
        <w:t xml:space="preserve"> </w:t>
      </w:r>
      <w:r>
        <w:t xml:space="preserve">Zealand</w:t>
      </w:r>
      <w:r>
        <w:t xml:space="preserve"> </w:t>
      </w:r>
      <w:r>
        <w:t xml:space="preserve">Auckland</w:t>
      </w:r>
    </w:p>
    <w:bookmarkStart w:id="28" w:name="X143454445c4b600bb9a4d3e690c2c982df71697"/>
    <w:p>
      <w:pPr>
        <w:pStyle w:val="Heading1"/>
      </w:pPr>
      <w:r>
        <w:t xml:space="preserve">Annual Laboratory Technician Sales Performance Report: New Zealand Auckland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Recruitment Division, New Zealand Auckland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recruitment and market performance for Laboratory Technician positions across New Zealand's largest metropolitan hub, Auckland. The data reveals a significant surge in demand for skilled laboratory professionals, driven by expanding healthcare infrastructure and advanced diagnostic needs. With Auckland accounting for 38% of New Zealand's total laboratory technician roles, this report confirms our strategic focus on this critical profession is yielding exceptional results. The successful placement rate reached 94% during the reporting period, reflecting robust market alignment between candidate capabilities and employer requirements in New Zealand Auckland.</w:t>
      </w:r>
    </w:p>
    <w:bookmarkEnd w:id="20"/>
    <w:bookmarkStart w:id="21" w:name="ii.-market-demand-analysis"/>
    <w:p>
      <w:pPr>
        <w:pStyle w:val="Heading2"/>
      </w:pPr>
      <w:r>
        <w:t xml:space="preserve">II. Market Demand Analysis</w:t>
      </w:r>
    </w:p>
    <w:p>
      <w:pPr>
        <w:pStyle w:val="FirstParagraph"/>
      </w:pPr>
      <w:r>
        <w:t xml:space="preserve">The Laboratory Technician sector in New Zealand Auckland demonstrated unprecedented growth, with a 27% year-on-year increase in job openings across public health facilities, private diagnostic labs, and pharmaceutical research centers. This surge directly correlates with the government's $150 million investment in Auckland's healthcare modernization program announced in Q2 2023. Notably, our Sales Report identifies three primary growth drivers:</w:t>
      </w:r>
    </w:p>
    <w:p>
      <w:pPr>
        <w:numPr>
          <w:ilvl w:val="0"/>
          <w:numId w:val="1001"/>
        </w:numPr>
        <w:pStyle w:val="Compact"/>
      </w:pPr>
      <w:r>
        <w:rPr>
          <w:bCs/>
          <w:b/>
        </w:rPr>
        <w:t xml:space="preserve">Population Growth:</w:t>
      </w:r>
      <w:r>
        <w:t xml:space="preserve"> </w:t>
      </w:r>
      <w:r>
        <w:t xml:space="preserve">Auckland's population expansion (4.7% annually) has intensified demand for diagnostic services, requiring additional laboratory staff to manage increased testing volumes.</w:t>
      </w:r>
    </w:p>
    <w:p>
      <w:pPr>
        <w:numPr>
          <w:ilvl w:val="0"/>
          <w:numId w:val="1001"/>
        </w:numPr>
        <w:pStyle w:val="Compact"/>
      </w:pPr>
      <w:r>
        <w:rPr>
          <w:bCs/>
          <w:b/>
        </w:rPr>
        <w:t xml:space="preserve">Technological Advancements:</w:t>
      </w:r>
      <w:r>
        <w:t xml:space="preserve"> </w:t>
      </w:r>
      <w:r>
        <w:t xml:space="preserve">Adoption of AI-driven diagnostic platforms in Auckland-based laboratories necessitated technicians with advanced digital skills, creating specialized recruitment channels.</w:t>
      </w:r>
    </w:p>
    <w:p>
      <w:pPr>
        <w:numPr>
          <w:ilvl w:val="0"/>
          <w:numId w:val="1001"/>
        </w:numPr>
        <w:pStyle w:val="Compact"/>
      </w:pPr>
      <w:r>
        <w:rPr>
          <w:bCs/>
          <w:b/>
        </w:rPr>
        <w:t xml:space="preserve">Clinical Expansion:</w:t>
      </w:r>
      <w:r>
        <w:t xml:space="preserve"> </w:t>
      </w:r>
      <w:r>
        <w:t xml:space="preserve">New facilities like the $320 million Waitematā Health Campus require 58% more laboratory personnel than existing sites to support expanded services.</w:t>
      </w:r>
    </w:p>
    <w:bookmarkEnd w:id="21"/>
    <w:bookmarkStart w:id="22" w:name="iii.-sales-performance-metrics"/>
    <w:p>
      <w:pPr>
        <w:pStyle w:val="Heading2"/>
      </w:pPr>
      <w:r>
        <w:t xml:space="preserve">III. Sales Performance Metrics</w:t>
      </w:r>
    </w:p>
    <w:p>
      <w:pPr>
        <w:pStyle w:val="FirstParagraph"/>
      </w:pPr>
      <w:r>
        <w:t xml:space="preserve">Our recruitment division achieved record-breaking results for Laboratory Technician placements in New Zealand Auckland, with the following key metrics:</w:t>
      </w:r>
    </w:p>
    <w:p>
      <w:pPr>
        <w:pStyle w:val="BodyText"/>
      </w:pPr>
      <w:r>
        <w:t xml:space="preserve">Quarter</w:t>
      </w:r>
    </w:p>
    <w:p>
      <w:pPr>
        <w:pStyle w:val="BodyText"/>
      </w:pPr>
      <w:r>
        <w:t xml:space="preserve">New Openings</w:t>
      </w:r>
    </w:p>
    <w:p>
      <w:pPr>
        <w:pStyle w:val="BodyText"/>
      </w:pPr>
      <w:r>
        <w:t xml:space="preserve">Placement Rate</w:t>
      </w:r>
    </w:p>
    <w:p>
      <w:pPr>
        <w:pStyle w:val="BodyText"/>
      </w:pPr>
      <w:r>
        <w:t xml:space="preserve">Average Time-to-Fill</w:t>
      </w:r>
    </w:p>
    <w:p>
      <w:pPr>
        <w:pStyle w:val="BodyText"/>
      </w:pPr>
      <w:r>
        <w:t xml:space="preserve">Q1 2023</w:t>
      </w:r>
    </w:p>
    <w:p>
      <w:pPr>
        <w:pStyle w:val="BodyText"/>
      </w:pPr>
      <w:r>
        <w:t xml:space="preserve">87 positions</w:t>
      </w:r>
    </w:p>
    <w:p>
      <w:pPr>
        <w:pStyle w:val="BodyText"/>
      </w:pPr>
      <w:r>
        <w:t xml:space="preserve">89%</w:t>
      </w:r>
    </w:p>
    <w:p>
      <w:pPr>
        <w:pStyle w:val="BodyText"/>
      </w:pPr>
      <w:r>
        <w:t xml:space="preserve">32 days</w:t>
      </w:r>
    </w:p>
    <w:p>
      <w:pPr>
        <w:pStyle w:val="BodyText"/>
      </w:pPr>
      <w:r>
        <w:t xml:space="preserve">Q2 2023</w:t>
      </w:r>
    </w:p>
    <w:p>
      <w:pPr>
        <w:pStyle w:val="BodyText"/>
      </w:pPr>
      <w:r>
        <w:t xml:space="preserve">114 positions</w:t>
      </w:r>
    </w:p>
    <w:p>
      <w:pPr>
        <w:pStyle w:val="BodyText"/>
      </w:pPr>
      <w:r>
        <w:t xml:space="preserve">91%</w:t>
      </w:r>
    </w:p>
    <w:p>
      <w:pPr>
        <w:pStyle w:val="BodyText"/>
      </w:pPr>
      <w:r>
        <w:t xml:space="preserve">28 days</w:t>
      </w:r>
    </w:p>
    <w:p>
      <w:pPr>
        <w:pStyle w:val="BodyText"/>
      </w:pPr>
      <w:r>
        <w:t xml:space="preserve">Q3 2023</w:t>
      </w:r>
    </w:p>
    <w:p>
      <w:pPr>
        <w:pStyle w:val="BodyText"/>
      </w:pPr>
      <w:r>
        <w:t xml:space="preserve">156 positions</w:t>
      </w:r>
    </w:p>
    <w:p>
      <w:pPr>
        <w:pStyle w:val="BodyText"/>
      </w:pPr>
      <w:r>
        <w:t xml:space="preserve">94%</w:t>
      </w:r>
    </w:p>
    <w:p>
      <w:pPr>
        <w:pStyle w:val="BodyText"/>
      </w:pPr>
      <w:r>
        <w:t xml:space="preserve">The consistent decline in time-to-fill (from 32 days to 24 days by Q3) demonstrates our optimized recruitment strategy for the Laboratory Technician role. This efficiency directly contributes to our sales performance, as employers in New Zealand Auckland prioritize rapid deployment of qualified technicians to maintain operational continuity.</w:t>
      </w:r>
    </w:p>
    <w:bookmarkEnd w:id="22"/>
    <w:bookmarkStart w:id="23" w:name="X0c5aa9f4bce1382d8cac76801d9ab9d510d4fd6"/>
    <w:p>
      <w:pPr>
        <w:pStyle w:val="Heading2"/>
      </w:pPr>
      <w:r>
        <w:t xml:space="preserve">IV. Candidate Profile and Skill Alignment</w:t>
      </w:r>
    </w:p>
    <w:p>
      <w:pPr>
        <w:pStyle w:val="FirstParagraph"/>
      </w:pPr>
      <w:r>
        <w:t xml:space="preserve">Our Sales Report analysis confirms that successful Laboratory Technicians in Auckland possess a distinct skill profile beyond standard qualifications:</w:t>
      </w:r>
    </w:p>
    <w:p>
      <w:pPr>
        <w:numPr>
          <w:ilvl w:val="0"/>
          <w:numId w:val="1002"/>
        </w:numPr>
        <w:pStyle w:val="Compact"/>
      </w:pPr>
      <w:r>
        <w:rPr>
          <w:bCs/>
          <w:b/>
        </w:rPr>
        <w:t xml:space="preserve">Technical Competency:</w:t>
      </w:r>
      <w:r>
        <w:t xml:space="preserve"> </w:t>
      </w:r>
      <w:r>
        <w:t xml:space="preserve">93% of placements required proficiency in automated analyzers (e.g., Siemens Advia, Roche Cobas) – a non-negotiable requirement for Auckland's diagnostic centers.</w:t>
      </w:r>
    </w:p>
    <w:p>
      <w:pPr>
        <w:numPr>
          <w:ilvl w:val="0"/>
          <w:numId w:val="1002"/>
        </w:numPr>
        <w:pStyle w:val="Compact"/>
      </w:pPr>
      <w:r>
        <w:rPr>
          <w:bCs/>
          <w:b/>
        </w:rPr>
        <w:t xml:space="preserve">Cultural Fit:</w:t>
      </w:r>
      <w:r>
        <w:t xml:space="preserve"> </w:t>
      </w:r>
      <w:r>
        <w:t xml:space="preserve">86% of employers emphasized "Auckland-specific workplace adaptability" as critical, referencing our successful placement of candidates who navigated the city's diverse healthcare environments.</w:t>
      </w:r>
    </w:p>
    <w:p>
      <w:pPr>
        <w:numPr>
          <w:ilvl w:val="0"/>
          <w:numId w:val="1002"/>
        </w:numPr>
        <w:pStyle w:val="Compact"/>
      </w:pPr>
      <w:r>
        <w:rPr>
          <w:bCs/>
          <w:b/>
        </w:rPr>
        <w:t xml:space="preserve">Regulatory Knowledge:</w:t>
      </w:r>
      <w:r>
        <w:t xml:space="preserve"> </w:t>
      </w:r>
      <w:r>
        <w:t xml:space="preserve">Mandatory NZQA accreditation combined with proficiency in Ministry of Health reporting systems (e.g., E-Health) was cited as a top differentiator in candidate evaluations.</w:t>
      </w:r>
    </w:p>
    <w:p>
      <w:pPr>
        <w:pStyle w:val="FirstParagraph"/>
      </w:pPr>
      <w:r>
        <w:t xml:space="preserve">Candidate sourcing strategies have evolved to prioritize applicants with experience at Auckland-based facilities like Middlemore Hospital and Auckland BioMed, which accounted for 73% of high-performing placements. This geographic alignment has proven critical for retention rates – technicians placed in Auckland remain employed for an average of 24 months longer than those relocated from other regions.</w:t>
      </w:r>
    </w:p>
    <w:bookmarkEnd w:id="23"/>
    <w:bookmarkStart w:id="24" w:name="v.-competitive-landscape-analysis"/>
    <w:p>
      <w:pPr>
        <w:pStyle w:val="Heading2"/>
      </w:pPr>
      <w:r>
        <w:t xml:space="preserve">V. Competitive Landscape Analysis</w:t>
      </w:r>
    </w:p>
    <w:p>
      <w:pPr>
        <w:pStyle w:val="FirstParagraph"/>
      </w:pPr>
      <w:r>
        <w:t xml:space="preserve">The Laboratory Technician recruitment market in New Zealand Auckland is intensely competitive, with 37% of our clients reporting increased salary budgets (average +9.5% over industry benchmarks). Our Sales Report identifies three key competitive advantages:</w:t>
      </w:r>
    </w:p>
    <w:p>
      <w:pPr>
        <w:numPr>
          <w:ilvl w:val="0"/>
          <w:numId w:val="1003"/>
        </w:numPr>
        <w:pStyle w:val="Compact"/>
      </w:pPr>
      <w:r>
        <w:rPr>
          <w:bCs/>
          <w:b/>
        </w:rPr>
        <w:t xml:space="preserve">Hyperlocal Expertise:</w:t>
      </w:r>
      <w:r>
        <w:t xml:space="preserve"> </w:t>
      </w:r>
      <w:r>
        <w:t xml:space="preserve">We maintain dedicated Auckland recruitment specialists certified in the Clinical Pathology Accreditation Scheme (CPAS), providing deeper market insights than national agencies.</w:t>
      </w:r>
    </w:p>
    <w:p>
      <w:pPr>
        <w:numPr>
          <w:ilvl w:val="0"/>
          <w:numId w:val="1003"/>
        </w:numPr>
        <w:pStyle w:val="Compact"/>
      </w:pPr>
      <w:r>
        <w:rPr>
          <w:bCs/>
          <w:b/>
        </w:rPr>
        <w:t xml:space="preserve">Tech-Integrated Process:</w:t>
      </w:r>
      <w:r>
        <w:t xml:space="preserve"> </w:t>
      </w:r>
      <w:r>
        <w:t xml:space="preserve">Our digital matching platform "LabConnect" reduces placement time by 35% compared to traditional methods, directly addressing Auckland employers' urgent staffing needs.</w:t>
      </w:r>
    </w:p>
    <w:p>
      <w:pPr>
        <w:numPr>
          <w:ilvl w:val="0"/>
          <w:numId w:val="1003"/>
        </w:numPr>
        <w:pStyle w:val="Compact"/>
      </w:pPr>
      <w:r>
        <w:rPr>
          <w:bCs/>
          <w:b/>
        </w:rPr>
        <w:t xml:space="preserve">Industry Partnerships:</w:t>
      </w:r>
      <w:r>
        <w:t xml:space="preserve"> </w:t>
      </w:r>
      <w:r>
        <w:t xml:space="preserve">Strategic collaborations with University of Auckland's Biomedical Science program ensure access to high-caliber graduate talent – a critical pipeline for our Laboratory Technician sales funnel.</w:t>
      </w:r>
    </w:p>
    <w:bookmarkEnd w:id="24"/>
    <w:bookmarkStart w:id="25" w:name="vi.-regional-market-insights"/>
    <w:p>
      <w:pPr>
        <w:pStyle w:val="Heading2"/>
      </w:pPr>
      <w:r>
        <w:t xml:space="preserve">VI. Regional Market Insights</w:t>
      </w:r>
    </w:p>
    <w:p>
      <w:pPr>
        <w:pStyle w:val="FirstParagraph"/>
      </w:pPr>
      <w:r>
        <w:t xml:space="preserve">Auckland's unique healthcare ecosystem drives specialized demand patterns. Our analysis reveals:</w:t>
      </w:r>
    </w:p>
    <w:p>
      <w:pPr>
        <w:numPr>
          <w:ilvl w:val="0"/>
          <w:numId w:val="1004"/>
        </w:numPr>
        <w:pStyle w:val="Compact"/>
      </w:pPr>
      <w:r>
        <w:rPr>
          <w:bCs/>
          <w:b/>
        </w:rPr>
        <w:t xml:space="preserve">Suburban Surge:</w:t>
      </w:r>
      <w:r>
        <w:t xml:space="preserve"> </w:t>
      </w:r>
      <w:r>
        <w:t xml:space="preserve">68% of new Laboratory Technician roles are in outer Auckland suburbs (Pukekohe, Manukau, Albany), requiring flexible relocation support – a service we've successfully integrated into our sales process.</w:t>
      </w:r>
    </w:p>
    <w:p>
      <w:pPr>
        <w:numPr>
          <w:ilvl w:val="0"/>
          <w:numId w:val="1004"/>
        </w:numPr>
        <w:pStyle w:val="Compact"/>
      </w:pPr>
      <w:r>
        <w:rPr>
          <w:bCs/>
          <w:b/>
        </w:rPr>
        <w:t xml:space="preserve">Specialization Demand:</w:t>
      </w:r>
      <w:r>
        <w:t xml:space="preserve"> </w:t>
      </w:r>
      <w:r>
        <w:t xml:space="preserve">Molecular diagnostics technicians are in 42% higher demand than generalist roles due to Auckland's focus on genomic research initiatives.</w:t>
      </w:r>
    </w:p>
    <w:bookmarkEnd w:id="25"/>
    <w:bookmarkStart w:id="26" w:name="vii.-strategic-recommendations"/>
    <w:p>
      <w:pPr>
        <w:pStyle w:val="Heading2"/>
      </w:pPr>
      <w:r>
        <w:t xml:space="preserve">VII. Strategic Recommendations</w:t>
      </w:r>
    </w:p>
    <w:p>
      <w:pPr>
        <w:pStyle w:val="FirstParagraph"/>
      </w:pPr>
      <w:r>
        <w:t xml:space="preserve">Based on this comprehensive Sales Report, we recommend:</w:t>
      </w:r>
    </w:p>
    <w:p>
      <w:pPr>
        <w:numPr>
          <w:ilvl w:val="0"/>
          <w:numId w:val="1005"/>
        </w:numPr>
        <w:pStyle w:val="Compact"/>
      </w:pPr>
      <w:r>
        <w:rPr>
          <w:bCs/>
          <w:b/>
        </w:rPr>
        <w:t xml:space="preserve">Expand Technician Training Partnerships:</w:t>
      </w:r>
      <w:r>
        <w:t xml:space="preserve"> </w:t>
      </w:r>
      <w:r>
        <w:t xml:space="preserve">Develop certified short courses with Auckland-based polytechnics to address the 15% skills gap identified in automation systems.</w:t>
      </w:r>
    </w:p>
    <w:p>
      <w:pPr>
        <w:numPr>
          <w:ilvl w:val="0"/>
          <w:numId w:val="1005"/>
        </w:numPr>
        <w:pStyle w:val="Compact"/>
      </w:pPr>
      <w:r>
        <w:rPr>
          <w:bCs/>
          <w:b/>
        </w:rPr>
        <w:t xml:space="preserve">Create Regional Talent Pools:</w:t>
      </w:r>
      <w:r>
        <w:t xml:space="preserve"> </w:t>
      </w:r>
      <w:r>
        <w:t xml:space="preserve">Establish dedicated recruitment hubs in key Auckland suburbs to reduce candidate commute times and improve retention.</w:t>
      </w:r>
    </w:p>
    <w:p>
      <w:pPr>
        <w:numPr>
          <w:ilvl w:val="0"/>
          <w:numId w:val="1005"/>
        </w:numPr>
        <w:pStyle w:val="Compact"/>
      </w:pPr>
      <w:r>
        <w:rPr>
          <w:bCs/>
          <w:b/>
        </w:rPr>
        <w:t xml:space="preserve">Leverage Data Analytics:</w:t>
      </w:r>
      <w:r>
        <w:t xml:space="preserve"> </w:t>
      </w:r>
      <w:r>
        <w:t xml:space="preserve">Implement AI-driven forecasting tools to predict seasonal demand spikes (e.g., influenza seasons), enabling proactive Laboratory Technician sales strategies.</w:t>
      </w:r>
    </w:p>
    <w:bookmarkEnd w:id="26"/>
    <w:bookmarkStart w:id="27" w:name="viii.-conclusion"/>
    <w:p>
      <w:pPr>
        <w:pStyle w:val="Heading2"/>
      </w:pPr>
      <w:r>
        <w:t xml:space="preserve">VIII. Conclusion</w:t>
      </w:r>
    </w:p>
    <w:p>
      <w:pPr>
        <w:pStyle w:val="FirstParagraph"/>
      </w:pPr>
      <w:r>
        <w:t xml:space="preserve">The Laboratory Technician recruitment market in New Zealand Auckland has evolved from a commodity-based function to a strategic business differentiator. This Sales Report conclusively demonstrates that our targeted approach – focusing on Auckland-specific needs, technical precision, and cultural alignment – has positioned us as the market leader for this critical healthcare role. As Auckland continues its trajectory as New Zealand's health innovation capital, Laboratory Technician placements will remain at the forefront of our sales strategy. We project a 22% further increase in demand for laboratory technicians across New Zealand Auckland by 2025, necessitating continued investment in our specialized recruitment capabilities to maintain this competitive advantage.</w:t>
      </w:r>
    </w:p>
    <w:p>
      <w:pPr>
        <w:pStyle w:val="BodyText"/>
      </w:pPr>
      <w:r>
        <w:rPr>
          <w:bCs/>
          <w:b/>
        </w:rPr>
        <w:t xml:space="preserve">Prepared By:</w:t>
      </w:r>
      <w:r>
        <w:t xml:space="preserve"> </w:t>
      </w:r>
      <w:r>
        <w:t xml:space="preserve">Sarah Chen, Senior Recruitment Director</w:t>
      </w:r>
      <w:r>
        <w:br/>
      </w:r>
      <w:r>
        <w:rPr>
          <w:bCs/>
          <w:b/>
        </w:rPr>
        <w:t xml:space="preserve">Contact:</w:t>
      </w:r>
      <w:r>
        <w:t xml:space="preserve"> </w:t>
      </w:r>
      <w:r>
        <w:t xml:space="preserve">s.chen@newzealandrecruitment.co.nz | +64 9 887 6543</w:t>
      </w:r>
      <w:r>
        <w:br/>
      </w:r>
      <w:r>
        <w:rPr>
          <w:iCs/>
          <w:i/>
        </w:rPr>
        <w:t xml:space="preserve">This report is confidential and intended solely for internal use by New Zealand Auckland healthcare recruitment stakeholders.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Laboratory Technician Sales Report - New Zealand Auckland</dc:title>
  <dc:creator/>
  <dc:language>en</dc:language>
  <cp:keywords/>
  <dcterms:created xsi:type="dcterms:W3CDTF">2025-12-09T10:54:16Z</dcterms:created>
  <dcterms:modified xsi:type="dcterms:W3CDTF">2025-12-09T10:54:16Z</dcterms:modified>
</cp:coreProperties>
</file>

<file path=docProps/custom.xml><?xml version="1.0" encoding="utf-8"?>
<Properties xmlns="http://schemas.openxmlformats.org/officeDocument/2006/custom-properties" xmlns:vt="http://schemas.openxmlformats.org/officeDocument/2006/docPropsVTypes"/>
</file>