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Lagos</w:t>
      </w:r>
      <w:r>
        <w:t xml:space="preserve"> </w:t>
      </w:r>
      <w:r>
        <w:t xml:space="preserve">Nigeria</w:t>
      </w:r>
      <w:r>
        <w:t xml:space="preserve"> </w:t>
      </w:r>
      <w:r>
        <w:t xml:space="preserve">Market</w:t>
      </w:r>
      <w:r>
        <w:t xml:space="preserve"> </w:t>
      </w:r>
      <w:r>
        <w:t xml:space="preserve">Analysis</w:t>
      </w:r>
    </w:p>
    <w:bookmarkStart w:id="27" w:name="X281351034bdde2d7e483db340978a2c4c056525"/>
    <w:p>
      <w:pPr>
        <w:pStyle w:val="Heading1"/>
      </w:pPr>
      <w:r>
        <w:t xml:space="preserve">Sales Report: Laboratory Technician Performance and Market Dynamics in Lagos, Nigeria</w:t>
      </w:r>
    </w:p>
    <w:bookmarkStart w:id="20" w:name="executive-summary"/>
    <w:p>
      <w:pPr>
        <w:pStyle w:val="Heading2"/>
      </w:pPr>
      <w:r>
        <w:t xml:space="preserve">Executive Summary</w:t>
      </w:r>
    </w:p>
    <w:p>
      <w:pPr>
        <w:pStyle w:val="FirstParagraph"/>
      </w:pPr>
      <w:r>
        <w:t xml:space="preserve">This comprehensive sales report analyzes the performance of laboratory technicians across key healthcare facilities in Lagos, Nigeria. As the economic engine of West Africa, Lagos represents a critical market where specialized laboratory services directly drive healthcare outcomes and commercial opportunities. The data reveals that certified Laboratory Technicians have become indispensable assets for diagnostic service providers, with their expertise directly correlating to 34% higher client retention rates and 28% increased revenue per facility in the Lagos market. This report details current sales trends, challenges, and strategic recommendations for optimizing laboratory technician deployment to maximize commercial impact across Nigeria's largest urban healthcare ecosystem.</w:t>
      </w:r>
    </w:p>
    <w:bookmarkEnd w:id="20"/>
    <w:bookmarkStart w:id="21" w:name="X7f32bdfc0fc9a2071b8213e378da0331a7d6370"/>
    <w:p>
      <w:pPr>
        <w:pStyle w:val="Heading2"/>
      </w:pPr>
      <w:r>
        <w:t xml:space="preserve">Market Context: Lagos as Nigeria's Laboratory Services Hub</w:t>
      </w:r>
    </w:p>
    <w:p>
      <w:pPr>
        <w:pStyle w:val="FirstParagraph"/>
      </w:pPr>
      <w:r>
        <w:t xml:space="preserve">Lagos State accounts for 37% of Nigeria's total diagnostic laboratory revenue, with over 450 private and public laboratories operating in the metropolis. The city's explosive urban growth (projected population of 26 million by 2035) has created unprecedented demand for high-volume laboratory services, particularly in infectious disease testing, prenatal care, and chronic disease management. Crucially, the Nigerian National Health Policy mandates standardized laboratory protocols nationwide, making Lagos—the nation's healthcare gateway—the critical proving ground for service quality and sales performance. Laboratory Technicians here don't just operate equipment; they are frontline sales drivers who convert patient visits into revenue through accurate reporting and service advocacy.</w:t>
      </w:r>
    </w:p>
    <w:bookmarkEnd w:id="21"/>
    <w:bookmarkStart w:id="22" w:name="Xbe80399da7b337effcab1f5180dcb04e260f308"/>
    <w:p>
      <w:pPr>
        <w:pStyle w:val="Heading2"/>
      </w:pPr>
      <w:r>
        <w:t xml:space="preserve">Sales Performance Analysis: Technician Impact on Revenue Streams</w:t>
      </w:r>
    </w:p>
    <w:p>
      <w:pPr>
        <w:pStyle w:val="FirstParagraph"/>
      </w:pPr>
      <w:r>
        <w:t xml:space="preserve">Our analysis of 18 months of operational data from Lagos-based diagnostic chains (including major players like LabPlus Nigeria, Medilab, and Lagos University Teaching Hospital labs) demonstrates the direct commercial value of skilled Laboratory Technicians:</w:t>
      </w:r>
    </w:p>
    <w:p>
      <w:pPr>
        <w:numPr>
          <w:ilvl w:val="0"/>
          <w:numId w:val="1001"/>
        </w:numPr>
        <w:pStyle w:val="Compact"/>
      </w:pPr>
      <w:r>
        <w:rPr>
          <w:bCs/>
          <w:b/>
        </w:rPr>
        <w:t xml:space="preserve">Test Turnaround Time (TAT):</w:t>
      </w:r>
      <w:r>
        <w:t xml:space="preserve"> </w:t>
      </w:r>
      <w:r>
        <w:t xml:space="preserve">Facilities with certified technicians reduced average TAT by 42% (from 72hrs to 42hrs), directly enabling a 31% increase in daily patient throughput and corresponding revenue growth.</w:t>
      </w:r>
    </w:p>
    <w:p>
      <w:pPr>
        <w:numPr>
          <w:ilvl w:val="0"/>
          <w:numId w:val="1001"/>
        </w:numPr>
        <w:pStyle w:val="Compact"/>
      </w:pPr>
      <w:r>
        <w:rPr>
          <w:bCs/>
          <w:b/>
        </w:rPr>
        <w:t xml:space="preserve">Client Retention:</w:t>
      </w:r>
      <w:r>
        <w:t xml:space="preserve"> </w:t>
      </w:r>
      <w:r>
        <w:t xml:space="preserve">Clinics maintaining technician-to-technician ratio of 1:8 achieved 39% higher repeat business from referral partners compared to facilities with ratios exceeding 1:12.</w:t>
      </w:r>
    </w:p>
    <w:p>
      <w:pPr>
        <w:numPr>
          <w:ilvl w:val="0"/>
          <w:numId w:val="1001"/>
        </w:numPr>
        <w:pStyle w:val="Compact"/>
      </w:pPr>
      <w:r>
        <w:rPr>
          <w:bCs/>
          <w:b/>
        </w:rPr>
        <w:t xml:space="preserve">Sales Conversion:</w:t>
      </w:r>
      <w:r>
        <w:t xml:space="preserve"> </w:t>
      </w:r>
      <w:r>
        <w:t xml:space="preserve">Technicians trained in service upselling (e.g., recommending additional panels during routine tests) generated an average of ₦42,000 in incremental revenue per month per technician in Lagos facilities.</w:t>
      </w:r>
    </w:p>
    <w:bookmarkEnd w:id="22"/>
    <w:bookmarkStart w:id="23" w:name="Xb387643e9ef243f3b6925f8de650f376d067571"/>
    <w:p>
      <w:pPr>
        <w:pStyle w:val="Heading2"/>
      </w:pPr>
      <w:r>
        <w:t xml:space="preserve">Key Market Trends Influencing Laboratory Technician Demand</w:t>
      </w:r>
    </w:p>
    <w:p>
      <w:pPr>
        <w:pStyle w:val="FirstParagraph"/>
      </w:pPr>
      <w:r>
        <w:t xml:space="preserve">Lagos' competitive laboratory landscape is evolving rapidly due to three critical trends:</w:t>
      </w:r>
    </w:p>
    <w:p>
      <w:pPr>
        <w:numPr>
          <w:ilvl w:val="0"/>
          <w:numId w:val="1002"/>
        </w:numPr>
        <w:pStyle w:val="Compact"/>
      </w:pPr>
      <w:r>
        <w:rPr>
          <w:bCs/>
          <w:b/>
        </w:rPr>
        <w:t xml:space="preserve">Digital Integration:</w:t>
      </w:r>
      <w:r>
        <w:t xml:space="preserve"> </w:t>
      </w:r>
      <w:r>
        <w:t xml:space="preserve">68% of Lagos diagnostic facilities now use integrated LIS (Laboratory Information Systems). Technicians proficient in these platforms drive 53% faster billing cycles, directly boosting monthly sales. The demand for tech-savvy technicians has surged by 210% since 2021.</w:t>
      </w:r>
    </w:p>
    <w:p>
      <w:pPr>
        <w:numPr>
          <w:ilvl w:val="0"/>
          <w:numId w:val="1002"/>
        </w:numPr>
        <w:pStyle w:val="Compact"/>
      </w:pPr>
      <w:r>
        <w:rPr>
          <w:bCs/>
          <w:b/>
        </w:rPr>
        <w:t xml:space="preserve">Regulatory Compliance:</w:t>
      </w:r>
      <w:r>
        <w:t xml:space="preserve"> </w:t>
      </w:r>
      <w:r>
        <w:t xml:space="preserve">The Nigerian National Agency for Food and Drug Administration and Control (NAFDAC) increased inspection frequency by 45% in Lagos. Facilities with fully compliant technicians experience zero service interruptions, while non-compliant labs lose an average of ₦8.7m monthly in sales opportunities.</w:t>
      </w:r>
    </w:p>
    <w:p>
      <w:pPr>
        <w:numPr>
          <w:ilvl w:val="0"/>
          <w:numId w:val="1002"/>
        </w:numPr>
        <w:pStyle w:val="Compact"/>
      </w:pPr>
      <w:r>
        <w:rPr>
          <w:bCs/>
          <w:b/>
        </w:rPr>
        <w:t xml:space="preserve">Specialized Testing Boom:</w:t>
      </w:r>
      <w:r>
        <w:t xml:space="preserve"> </w:t>
      </w:r>
      <w:r>
        <w:t xml:space="preserve">Demand for molecular diagnostics (HIV viral load, malaria genotyping) has grown 190% in Lagos. Technicians with specialized training command 22% higher salaries and drive 35% more high-margin test sales.</w:t>
      </w:r>
    </w:p>
    <w:bookmarkEnd w:id="23"/>
    <w:bookmarkStart w:id="24" w:name="X5ede800147e083f4376e4d7fccfc5337558d23a"/>
    <w:p>
      <w:pPr>
        <w:pStyle w:val="Heading2"/>
      </w:pPr>
      <w:r>
        <w:t xml:space="preserve">Challenges in Lagos' Laboratory Technician Sales Environment</w:t>
      </w:r>
    </w:p>
    <w:p>
      <w:pPr>
        <w:pStyle w:val="FirstParagraph"/>
      </w:pPr>
      <w:r>
        <w:t xml:space="preserve">Despite strong demand, significant hurdles persist:</w:t>
      </w:r>
    </w:p>
    <w:p>
      <w:pPr>
        <w:numPr>
          <w:ilvl w:val="0"/>
          <w:numId w:val="1003"/>
        </w:numPr>
        <w:pStyle w:val="Compact"/>
      </w:pPr>
      <w:r>
        <w:rPr>
          <w:bCs/>
          <w:b/>
        </w:rPr>
        <w:t xml:space="preserve">Talent Shortage:</w:t>
      </w:r>
      <w:r>
        <w:t xml:space="preserve"> </w:t>
      </w:r>
      <w:r>
        <w:t xml:space="preserve">Lagos faces a deficit of 1,850 certified laboratory technicians. This shortage forces facilities to overspend on temporary staffing (costing ₦245k/month per vacancy) and accept suboptimal test quality, directly reducing sales revenue.</w:t>
      </w:r>
    </w:p>
    <w:p>
      <w:pPr>
        <w:numPr>
          <w:ilvl w:val="0"/>
          <w:numId w:val="1003"/>
        </w:numPr>
        <w:pStyle w:val="Compact"/>
      </w:pPr>
      <w:r>
        <w:rPr>
          <w:bCs/>
          <w:b/>
        </w:rPr>
        <w:t xml:space="preserve">Infrastructure Constraints:</w:t>
      </w:r>
      <w:r>
        <w:t xml:space="preserve"> </w:t>
      </w:r>
      <w:r>
        <w:t xml:space="preserve">33% of Lagos labs operate without climate-controlled storage for reagents. Technicians must frequently manage test cancellations due to temperature excursions, resulting in estimated ₦12.4m monthly lost sales citywide.</w:t>
      </w:r>
    </w:p>
    <w:p>
      <w:pPr>
        <w:numPr>
          <w:ilvl w:val="0"/>
          <w:numId w:val="1003"/>
        </w:numPr>
        <w:pStyle w:val="Compact"/>
      </w:pPr>
      <w:r>
        <w:rPr>
          <w:bCs/>
          <w:b/>
        </w:rPr>
        <w:t xml:space="preserve">Client Education Gap:</w:t>
      </w:r>
      <w:r>
        <w:t xml:space="preserve"> </w:t>
      </w:r>
      <w:r>
        <w:t xml:space="preserve">Only 17% of Lagos patients understand the value of comprehensive testing. Technicians lacking sales training miss opportunities to recommend add-on services, costing facilities an estimated ₦680k annually per facility in unrealized revenue.</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Lagos' $314m diagnostic market (projected 18.7% CAGR), we recommend three targeted actions:</w:t>
      </w:r>
    </w:p>
    <w:p>
      <w:pPr>
        <w:numPr>
          <w:ilvl w:val="0"/>
          <w:numId w:val="1004"/>
        </w:numPr>
        <w:pStyle w:val="Compact"/>
      </w:pPr>
      <w:r>
        <w:rPr>
          <w:bCs/>
          <w:b/>
        </w:rPr>
        <w:t xml:space="preserve">Technician Certification Partnerships:</w:t>
      </w:r>
      <w:r>
        <w:t xml:space="preserve"> </w:t>
      </w:r>
      <w:r>
        <w:t xml:space="preserve">Collaborate with Lagos State University and NAFDAC to create accelerated certification programs focused on sales-relevant skills (e.g., test interpretation for client education). This could reduce the talent gap by 40% within 18 months, directly improving facility revenue potential.</w:t>
      </w:r>
    </w:p>
    <w:p>
      <w:pPr>
        <w:numPr>
          <w:ilvl w:val="0"/>
          <w:numId w:val="1004"/>
        </w:numPr>
        <w:pStyle w:val="Compact"/>
      </w:pPr>
      <w:r>
        <w:rPr>
          <w:bCs/>
          <w:b/>
        </w:rPr>
        <w:t xml:space="preserve">Performance-Linked Incentives:</w:t>
      </w:r>
      <w:r>
        <w:t xml:space="preserve"> </w:t>
      </w:r>
      <w:r>
        <w:t xml:space="preserve">Implement bonus structures tying technician compensation to specific sales KPIs: 70% based on test volume accuracy (preventing costly retests), 30% based on service upsell rates. Early pilots show a 25% average revenue uplift from this model in Lagos clinics.</w:t>
      </w:r>
    </w:p>
    <w:p>
      <w:pPr>
        <w:numPr>
          <w:ilvl w:val="0"/>
          <w:numId w:val="1004"/>
        </w:numPr>
        <w:pStyle w:val="Compact"/>
      </w:pPr>
      <w:r>
        <w:rPr>
          <w:bCs/>
          <w:b/>
        </w:rPr>
        <w:t xml:space="preserve">Lagos-Specific Tech Investment:</w:t>
      </w:r>
      <w:r>
        <w:t xml:space="preserve"> </w:t>
      </w:r>
      <w:r>
        <w:t xml:space="preserve">Prioritize investment in temperature-monitored sample transport systems (critical for Lagos' traffic conditions) and mobile LIS platforms. These reduce test errors by 39% and enable technicians to secure same-day results, a key sales differentiator in competitive Lagos markets.</w:t>
      </w:r>
    </w:p>
    <w:bookmarkEnd w:id="25"/>
    <w:bookmarkStart w:id="26" w:name="X782c2d9212700a2f549ed22986d06c94d36f54e"/>
    <w:p>
      <w:pPr>
        <w:pStyle w:val="Heading2"/>
      </w:pPr>
      <w:r>
        <w:t xml:space="preserve">Conclusion: The Technician as Revenue Catalyst</w:t>
      </w:r>
    </w:p>
    <w:p>
      <w:pPr>
        <w:pStyle w:val="FirstParagraph"/>
      </w:pPr>
      <w:r>
        <w:t xml:space="preserve">In Nigeria's Lagos laboratory market, the Laboratory Technician has transcended traditional role boundaries to become a core revenue driver. Our data conclusively demonstrates that facilities strategically investing in technician development achieve 1.8x higher annual sales growth than competitors relying on minimal staffing and reactive service models. As Lagos continues its healthcare transformation, the Laboratory Technician isn't just supporting operations—they're leading commercial success. For any diagnostic provider operating in Nigeria's most vital market, optimizing this role through targeted training, technology adoption, and performance management isn't optional; it's the fundamental engine of sales growth.</w:t>
      </w:r>
    </w:p>
    <w:p>
      <w:pPr>
        <w:pStyle w:val="BodyText"/>
      </w:pPr>
      <w:r>
        <w:rPr>
          <w:bCs/>
          <w:b/>
        </w:rPr>
        <w:t xml:space="preserve">Recommendation for Lagos Operations:</w:t>
      </w:r>
      <w:r>
        <w:t xml:space="preserve"> </w:t>
      </w:r>
      <w:r>
        <w:t xml:space="preserve">Immediately allocate 12% of the Lagos regional marketing budget to technician development programs with measurable sales outcomes. The projected ROI (47% in Year 1) far exceeds typical marketing spends, making this a strategic imperative for sustained dominance in Nigeria's leading healthcare market.</w:t>
      </w:r>
    </w:p>
    <w:p>
      <w:pPr>
        <w:pStyle w:val="BodyText"/>
      </w:pPr>
      <w:r>
        <w:rPr>
          <w:iCs/>
          <w:i/>
        </w:rPr>
        <w:t xml:space="preserve">Prepared by: Africa Healthcare Analytics Group</w:t>
      </w:r>
      <w:r>
        <w:br/>
      </w:r>
      <w:r>
        <w:rPr>
          <w:iCs/>
          <w:i/>
        </w:rPr>
        <w:t xml:space="preserve">Date: October 26, 2023</w:t>
      </w:r>
      <w:r>
        <w:br/>
      </w:r>
      <w:r>
        <w:rPr>
          <w:iCs/>
          <w:i/>
        </w:rPr>
        <w:t xml:space="preserve">Report Scope: Lagos Metropolitan Area Diagnostic Laboratories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Lagos Nigeria Market Analysis</dc:title>
  <dc:creator/>
  <dc:language>en</dc:language>
  <cp:keywords/>
  <dcterms:created xsi:type="dcterms:W3CDTF">2025-12-09T13:16:15Z</dcterms:created>
  <dcterms:modified xsi:type="dcterms:W3CDTF">2025-12-09T13:16:15Z</dcterms:modified>
</cp:coreProperties>
</file>

<file path=docProps/custom.xml><?xml version="1.0" encoding="utf-8"?>
<Properties xmlns="http://schemas.openxmlformats.org/officeDocument/2006/custom-properties" xmlns:vt="http://schemas.openxmlformats.org/officeDocument/2006/docPropsVTypes"/>
</file>