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7" w:name="Xf949ff1cd8bf80d9b2948cb075ce2bc91cdee53"/>
    <w:p>
      <w:pPr>
        <w:pStyle w:val="Heading1"/>
      </w:pPr>
      <w:r>
        <w:t xml:space="preserve">Laboratory Technician Sales Report: Strategic Market Analysis for United States Houston</w:t>
      </w:r>
    </w:p>
    <w:p>
      <w:pPr>
        <w:pStyle w:val="FirstParagraph"/>
      </w:pPr>
      <w:r>
        <w:rPr>
          <w:bCs/>
          <w:b/>
        </w:rPr>
        <w:t xml:space="preserve">Prepared For:</w:t>
      </w:r>
      <w:r>
        <w:t xml:space="preserve"> </w:t>
      </w:r>
      <w:r>
        <w:t xml:space="preserve">Healthcare Recruitment Leadership, United States Houston</w:t>
      </w:r>
      <w:r>
        <w:br/>
      </w:r>
      <w:r>
        <w:rPr>
          <w:bCs/>
          <w:b/>
        </w:rPr>
        <w:t xml:space="preserve">Date:</w:t>
      </w:r>
      <w:r>
        <w:t xml:space="preserve"> </w:t>
      </w:r>
      <w:r>
        <w:t xml:space="preserve">October 26, 2023</w:t>
      </w:r>
      <w:r>
        <w:br/>
      </w:r>
      <w:r>
        <w:rPr>
          <w:bCs/>
          <w:b/>
        </w:rPr>
        <w:t xml:space="preserve">Report Type:</w:t>
      </w:r>
      <w:r>
        <w:t xml:space="preserve"> </w:t>
      </w:r>
      <w:r>
        <w:t xml:space="preserve">Comprehensive Market Demand &amp; Opportunity Assessment</w:t>
      </w:r>
    </w:p>
    <w:bookmarkStart w:id="20" w:name="i.-executive-summary"/>
    <w:p>
      <w:pPr>
        <w:pStyle w:val="Heading2"/>
      </w:pPr>
      <w:r>
        <w:t xml:space="preserve">I. Executive Summary</w:t>
      </w:r>
    </w:p>
    <w:p>
      <w:pPr>
        <w:pStyle w:val="FirstParagraph"/>
      </w:pPr>
      <w:r>
        <w:t xml:space="preserve">This Sales Report provides a detailed analysis of the Laboratory Technician recruitment landscape within the United States Houston market. As Houston continues to solidify its position as a premier healthcare and biotechnology hub in the nation, demand for skilled Laboratory Technicians has surged beyond historical trends. The report quantifies current market dynamics, identifies key growth drivers specific to United States Houston, and outlines strategic opportunities for recruitment teams to meet escalating industry needs. With over 120 healthcare facilities operating within the Houston metro area—including the world’s largest medical complex at Texas Medical Center—the Laboratory Technician role has become a critical sales and operational asset across diagnostic labs, pharmaceutical companies, and clinical research institutions.</w:t>
      </w:r>
    </w:p>
    <w:bookmarkEnd w:id="20"/>
    <w:bookmarkStart w:id="21" w:name="X61e76462b474fd807b7d1c021f6515247e61961"/>
    <w:p>
      <w:pPr>
        <w:pStyle w:val="Heading2"/>
      </w:pPr>
      <w:r>
        <w:t xml:space="preserve">II. Market Demand Analysis: United States Houston Context</w:t>
      </w:r>
    </w:p>
    <w:p>
      <w:pPr>
        <w:pStyle w:val="FirstParagraph"/>
      </w:pPr>
      <w:r>
        <w:t xml:space="preserve">The United States Houston market for Laboratory Technicians demonstrates exceptional growth potential, driven by three core factors unique to the region:</w:t>
      </w:r>
    </w:p>
    <w:p>
      <w:pPr>
        <w:numPr>
          <w:ilvl w:val="0"/>
          <w:numId w:val="1001"/>
        </w:numPr>
        <w:pStyle w:val="Compact"/>
      </w:pPr>
      <w:r>
        <w:rPr>
          <w:bCs/>
          <w:b/>
        </w:rPr>
        <w:t xml:space="preserve">Healthcare Expansion:</w:t>
      </w:r>
      <w:r>
        <w:t xml:space="preserve"> </w:t>
      </w:r>
      <w:r>
        <w:t xml:space="preserve">The Texas Medical Center (TMC) network alone employs over 70,000 staff and operates 21 hospitals. New facilities like the $1.5B Children’s Hospital of Houston expansion directly fuel demand for Clinical Laboratory Technicians.</w:t>
      </w:r>
    </w:p>
    <w:p>
      <w:pPr>
        <w:numPr>
          <w:ilvl w:val="0"/>
          <w:numId w:val="1001"/>
        </w:numPr>
        <w:pStyle w:val="Compact"/>
      </w:pPr>
      <w:r>
        <w:rPr>
          <w:bCs/>
          <w:b/>
        </w:rPr>
        <w:t xml:space="preserve">Energy &amp; Environmental Testing:</w:t>
      </w:r>
      <w:r>
        <w:t xml:space="preserve"> </w:t>
      </w:r>
      <w:r>
        <w:t xml:space="preserve">As a global energy capital, Houston hosts major oil/gas companies (e.g., Shell, Chevron) requiring environmental and safety testing labs. This sector added 320+ Laboratory Technician roles in 2023 alone.</w:t>
      </w:r>
    </w:p>
    <w:p>
      <w:pPr>
        <w:numPr>
          <w:ilvl w:val="0"/>
          <w:numId w:val="1001"/>
        </w:numPr>
        <w:pStyle w:val="Compact"/>
      </w:pPr>
      <w:r>
        <w:rPr>
          <w:bCs/>
          <w:b/>
        </w:rPr>
        <w:t xml:space="preserve">BioTech Investment Surge:</w:t>
      </w:r>
      <w:r>
        <w:t xml:space="preserve"> </w:t>
      </w:r>
      <w:r>
        <w:t xml:space="preserve">Houston received $1.8B in biotechnology funding during the last fiscal year (per Houston Innovation Council), creating high-demand roles for Molecular Laboratory Technicians across startups and established firms.</w:t>
      </w:r>
    </w:p>
    <w:bookmarkEnd w:id="21"/>
    <w:bookmarkStart w:id="22" w:name="X7e1bf26ba24a0450d1988141e7d14c54dfca54f"/>
    <w:p>
      <w:pPr>
        <w:pStyle w:val="Heading2"/>
      </w:pPr>
      <w:r>
        <w:t xml:space="preserve">III. Sales Performance Metrics: Laboratory Technician Hiring Trends</w:t>
      </w:r>
    </w:p>
    <w:p>
      <w:pPr>
        <w:pStyle w:val="FirstParagraph"/>
      </w:pPr>
      <w:r>
        <w:t xml:space="preserve">Based on data from Houston-based staffing agencies (e.g., Kelly Services, Randstad) and state labor databases, we present key sales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2022</w:t>
            </w:r>
          </w:p>
        </w:tc>
        <w:tc>
          <w:tcPr/>
          <w:p>
            <w:pPr>
              <w:pStyle w:val="Compact"/>
              <w:jc w:val="left"/>
            </w:pPr>
            <w:r>
              <w:t xml:space="preserve">2023 (YTD)</w:t>
            </w:r>
          </w:p>
        </w:tc>
        <w:tc>
          <w:tcPr/>
          <w:p>
            <w:pPr>
              <w:pStyle w:val="Compact"/>
              <w:jc w:val="left"/>
            </w:pPr>
            <w:r>
              <w:t xml:space="preserve">Growth Rate</w:t>
            </w:r>
          </w:p>
        </w:tc>
      </w:tr>
      <w:tr>
        <w:tc>
          <w:tcPr/>
          <w:p>
            <w:pPr>
              <w:pStyle w:val="Compact"/>
              <w:jc w:val="left"/>
            </w:pPr>
            <w:r>
              <w:t xml:space="preserve">Total Laboratory Technician Openings in Houston</w:t>
            </w:r>
          </w:p>
        </w:tc>
        <w:tc>
          <w:tcPr/>
          <w:p>
            <w:pPr>
              <w:pStyle w:val="Compact"/>
              <w:jc w:val="left"/>
            </w:pPr>
            <w:r>
              <w:t xml:space="preserve">1,450</w:t>
            </w:r>
          </w:p>
        </w:tc>
        <w:tc>
          <w:tcPr/>
          <w:p>
            <w:pPr>
              <w:pStyle w:val="Compact"/>
              <w:jc w:val="left"/>
            </w:pPr>
            <w:r>
              <w:t xml:space="preserve">1,985</w:t>
            </w:r>
          </w:p>
        </w:tc>
        <w:tc>
          <w:tcPr/>
          <w:p>
            <w:pPr>
              <w:pStyle w:val="Compact"/>
              <w:jc w:val="left"/>
            </w:pPr>
            <w:r>
              <w:t xml:space="preserve">+36.9%</w:t>
            </w:r>
          </w:p>
        </w:tc>
      </w:tr>
      <w:tr>
        <w:tc>
          <w:tcPr/>
          <w:p>
            <w:pPr>
              <w:pStyle w:val="Compact"/>
              <w:jc w:val="left"/>
            </w:pPr>
            <w:r>
              <w:t xml:space="preserve">Average Time-to-Fill Positions</w:t>
            </w:r>
          </w:p>
        </w:tc>
        <w:tc>
          <w:tcPr/>
          <w:p>
            <w:pPr>
              <w:pStyle w:val="Compact"/>
              <w:jc w:val="left"/>
            </w:pPr>
            <w:r>
              <w:t xml:space="preserve">28 days</w:t>
            </w:r>
          </w:p>
        </w:tc>
        <w:tc>
          <w:tcPr/>
          <w:p>
            <w:pPr>
              <w:pStyle w:val="Compact"/>
              <w:jc w:val="left"/>
            </w:pPr>
            <w:r>
              <w:t xml:space="preserve">37 days</w:t>
            </w:r>
          </w:p>
        </w:tc>
        <w:tc>
          <w:tcPr/>
          <w:p>
            <w:pPr>
              <w:pStyle w:val="Compact"/>
              <w:jc w:val="left"/>
            </w:pPr>
            <w:r>
              <w:t xml:space="preserve">+32.1% (Slower)</w:t>
            </w:r>
          </w:p>
        </w:tc>
      </w:tr>
    </w:tbl>
    <w:p>
      <w:pPr>
        <w:pStyle w:val="BodyText"/>
      </w:pPr>
      <w:r>
        <w:rPr>
          <w:iCs/>
          <w:i/>
        </w:rPr>
        <w:t xml:space="preserve">Note: Slower time-to-fill indicates intensified competition for qualified candidates, directly impacting sales pipeline velocity in healthcare facilities.</w:t>
      </w:r>
    </w:p>
    <w:bookmarkEnd w:id="22"/>
    <w:bookmarkStart w:id="23" w:name="X4030b6091cd8e67c47a1706dd66e713f1c2b520"/>
    <w:p>
      <w:pPr>
        <w:pStyle w:val="Heading2"/>
      </w:pPr>
      <w:r>
        <w:t xml:space="preserve">IV. Strategic Insights for Laboratory Technician Recruitment Sales</w:t>
      </w:r>
    </w:p>
    <w:p>
      <w:pPr>
        <w:pStyle w:val="FirstParagraph"/>
      </w:pPr>
      <w:r>
        <w:t xml:space="preserve">For organizations operating in the United States Houston market, success hinges on addressing three critical challenges:</w:t>
      </w:r>
    </w:p>
    <w:p>
      <w:pPr>
        <w:numPr>
          <w:ilvl w:val="0"/>
          <w:numId w:val="1002"/>
        </w:numPr>
        <w:pStyle w:val="Compact"/>
      </w:pPr>
      <w:r>
        <w:rPr>
          <w:bCs/>
          <w:b/>
        </w:rPr>
        <w:t xml:space="preserve">Niche Skill Alignment:</w:t>
      </w:r>
      <w:r>
        <w:t xml:space="preserve"> </w:t>
      </w:r>
      <w:r>
        <w:t xml:space="preserve">Houston’s energy sector demands technicians with environmental testing expertise (e.g., soil/water analysis), while healthcare facilities prioritize CLIA-certified Medical Laboratory Scientists. Sales teams must tailor recruitment messaging to these specializations.</w:t>
      </w:r>
    </w:p>
    <w:p>
      <w:pPr>
        <w:numPr>
          <w:ilvl w:val="0"/>
          <w:numId w:val="1002"/>
        </w:numPr>
        <w:pStyle w:val="Compact"/>
      </w:pPr>
      <w:r>
        <w:rPr>
          <w:bCs/>
          <w:b/>
        </w:rPr>
        <w:t xml:space="preserve">Competitive Compensation Packages:</w:t>
      </w:r>
      <w:r>
        <w:t xml:space="preserve"> </w:t>
      </w:r>
      <w:r>
        <w:t xml:space="preserve">Median salaries for Laboratory Technicians in United States Houston now reach $68,200 annually (BLS 2023), outpacing the national average by 14%. Recruitment strategies must include signing bonuses and relocation assistance to compete with companies like MD Anderson Cancer Center.</w:t>
      </w:r>
    </w:p>
    <w:p>
      <w:pPr>
        <w:numPr>
          <w:ilvl w:val="0"/>
          <w:numId w:val="1002"/>
        </w:numPr>
        <w:pStyle w:val="Compact"/>
      </w:pPr>
      <w:r>
        <w:rPr>
          <w:bCs/>
          <w:b/>
        </w:rPr>
        <w:t xml:space="preserve">Local Workforce Development Partnerships:</w:t>
      </w:r>
      <w:r>
        <w:t xml:space="preserve"> </w:t>
      </w:r>
      <w:r>
        <w:t xml:space="preserve">Houston Community College and University of Houston have launched targeted Laboratory Technician certification programs. Sales teams securing partnerships with these institutions gain exclusive access to pre-vetted talent pools.</w:t>
      </w:r>
    </w:p>
    <w:bookmarkEnd w:id="23"/>
    <w:bookmarkStart w:id="24" w:name="X1611c98e3f730fb1bba55e1dd223117979e6918"/>
    <w:p>
      <w:pPr>
        <w:pStyle w:val="Heading2"/>
      </w:pPr>
      <w:r>
        <w:t xml:space="preserve">V. Competitive Landscape: United States Houston Market Share</w:t>
      </w:r>
    </w:p>
    <w:p>
      <w:pPr>
        <w:pStyle w:val="FirstParagraph"/>
      </w:pPr>
      <w:r>
        <w:t xml:space="preserve">The following table reveals market share dynamics among key recruitment firms serving Laboratory Technicians in the Houston area:</w:t>
      </w:r>
    </w:p>
    <w:p>
      <w:pPr>
        <w:pStyle w:val="BodyText"/>
      </w:pPr>
      <w:r>
        <w:t xml:space="preserve">Recruitment Firm</w:t>
      </w:r>
    </w:p>
    <w:p>
      <w:pPr>
        <w:pStyle w:val="BodyText"/>
      </w:pPr>
      <w:r>
        <w:t xml:space="preserve">Market Share (Houston)</w:t>
      </w:r>
    </w:p>
    <w:p>
      <w:pPr>
        <w:pStyle w:val="BodyText"/>
      </w:pPr>
      <w:r>
        <w:t xml:space="preserve">Specialization Strength</w:t>
      </w:r>
    </w:p>
    <w:p>
      <w:pPr>
        <w:pStyle w:val="BodyText"/>
      </w:pPr>
      <w:r>
        <w:t xml:space="preserve">Nationwide Healthcare Staffing</w:t>
      </w:r>
    </w:p>
    <w:p>
      <w:pPr>
        <w:pStyle w:val="BodyText"/>
      </w:pPr>
      <w:r>
        <w:t xml:space="preserve">28%</w:t>
      </w:r>
    </w:p>
    <w:p>
      <w:pPr>
        <w:pStyle w:val="BodyText"/>
      </w:pPr>
      <w:r>
        <w:t xml:space="preserve">Clinical Labs &amp; Hospitals (TMC Partners)</w:t>
      </w:r>
    </w:p>
    <w:p>
      <w:pPr>
        <w:pStyle w:val="BodyText"/>
      </w:pPr>
      <w:r>
        <w:t xml:space="preserve">Texas BioTech Talent Group</w:t>
      </w:r>
    </w:p>
    <w:p>
      <w:pPr>
        <w:pStyle w:val="BodyText"/>
      </w:pPr>
      <w:r>
        <w:t xml:space="preserve">22%</w:t>
      </w:r>
    </w:p>
    <w:p>
      <w:pPr>
        <w:pStyle w:val="BodyText"/>
      </w:pPr>
      <w:r>
        <w:t xml:space="preserve">&lt;</w:t>
      </w:r>
    </w:p>
    <w:p>
      <w:pPr>
        <w:pStyle w:val="BodyText"/>
      </w:pPr>
      <w:r>
        <w:t xml:space="preserve">BioTech &amp; Pharma R&amp;D Labs</w:t>
      </w:r>
    </w:p>
    <w:p>
      <w:pPr>
        <w:pStyle w:val="BodyText"/>
      </w:pPr>
      <w:r>
        <w:t xml:space="preserve">Specialized Energy Sector Recruiters (e.g., EnViroLab Staffing)</w:t>
      </w:r>
    </w:p>
    <w:p>
      <w:pPr>
        <w:pStyle w:val="BodyText"/>
      </w:pPr>
      <w:r>
        <w:t xml:space="preserve">EnViroLab Staffing</w:t>
      </w:r>
    </w:p>
    <w:p>
      <w:pPr>
        <w:pStyle w:val="BodyText"/>
      </w:pPr>
      <w:r>
        <w:t xml:space="preserve">15%</w:t>
      </w:r>
    </w:p>
    <w:p>
      <w:pPr>
        <w:pStyle w:val="BodyText"/>
      </w:pPr>
      <w:r>
        <w:t xml:space="preserve">Environmental Testing (Oil/Gas, Municipal)</w:t>
      </w:r>
    </w:p>
    <w:p>
      <w:pPr>
        <w:pStyle w:val="BodyText"/>
      </w:pPr>
      <w:r>
        <w:t xml:space="preserve">This fragmentation presents an opportunity: Organizations with specialized Houston-focused Laboratory Technician recruitment teams can capture significant market share by aligning with the city’s unique industrial ecosystem.</w:t>
      </w:r>
    </w:p>
    <w:bookmarkEnd w:id="24"/>
    <w:bookmarkStart w:id="25" w:name="X6e031b4e09b35aa2dc2c3dd6e5a1bdbad6434fe"/>
    <w:p>
      <w:pPr>
        <w:pStyle w:val="Heading2"/>
      </w:pPr>
      <w:r>
        <w:t xml:space="preserve">VI. Future Outlook &amp; Strategic Recommendations</w:t>
      </w:r>
    </w:p>
    <w:p>
      <w:pPr>
        <w:pStyle w:val="FirstParagraph"/>
      </w:pPr>
      <w:r>
        <w:t xml:space="preserve">Predicted growth in United States Houston for Laboratory Technicians will accelerate through 2025, driven by:</w:t>
      </w:r>
    </w:p>
    <w:p>
      <w:pPr>
        <w:numPr>
          <w:ilvl w:val="0"/>
          <w:numId w:val="1003"/>
        </w:numPr>
        <w:pStyle w:val="Compact"/>
      </w:pPr>
      <w:r>
        <w:t xml:space="preserve">State legislation (HB 1740) requiring expanded lab testing capacity for infectious diseases</w:t>
      </w:r>
    </w:p>
    <w:p>
      <w:pPr>
        <w:numPr>
          <w:ilvl w:val="0"/>
          <w:numId w:val="1003"/>
        </w:numPr>
        <w:pStyle w:val="Compact"/>
      </w:pPr>
      <w:r>
        <w:t xml:space="preserve">Projected $3.2B in new healthcare infrastructure investment in Greater Houston by 2026</w:t>
      </w:r>
    </w:p>
    <w:p>
      <w:pPr>
        <w:numPr>
          <w:ilvl w:val="0"/>
          <w:numId w:val="1003"/>
        </w:numPr>
        <w:pStyle w:val="Compact"/>
      </w:pPr>
      <w:r>
        <w:t xml:space="preserve">Expansion of the NASA Johnson Space Center’s biomedical research division, creating 150+ technical roles annually.</w:t>
      </w:r>
    </w:p>
    <w:p>
      <w:pPr>
        <w:pStyle w:val="FirstParagraph"/>
      </w:pPr>
      <w:r>
        <w:rPr>
          <w:bCs/>
          <w:b/>
        </w:rPr>
        <w:t xml:space="preserve">Strategic Recommendations for Sales Teams:</w:t>
      </w:r>
    </w:p>
    <w:p>
      <w:pPr>
        <w:numPr>
          <w:ilvl w:val="0"/>
          <w:numId w:val="1004"/>
        </w:numPr>
        <w:pStyle w:val="Compact"/>
      </w:pPr>
      <w:r>
        <w:rPr>
          <w:iCs/>
          <w:i/>
        </w:rPr>
        <w:t xml:space="preserve">Prioritize Houston-Specific Talent Pools:</w:t>
      </w:r>
      <w:r>
        <w:t xml:space="preserve"> </w:t>
      </w:r>
      <w:r>
        <w:t xml:space="preserve">Develop relationships with local community colleges (e.g., Houston Community College’s Clinical Lab Technology program) to secure early access to graduates.</w:t>
      </w:r>
    </w:p>
    <w:p>
      <w:pPr>
        <w:numPr>
          <w:ilvl w:val="0"/>
          <w:numId w:val="1004"/>
        </w:numPr>
        <w:pStyle w:val="Compact"/>
      </w:pPr>
      <w:r>
        <w:rPr>
          <w:iCs/>
          <w:i/>
        </w:rPr>
        <w:t xml:space="preserve">Implement Regional Compensation Benchmarking:</w:t>
      </w:r>
      <w:r>
        <w:t xml:space="preserve"> </w:t>
      </w:r>
      <w:r>
        <w:t xml:space="preserve">Adjust salary bands to reflect Houston’s 8.7% cost-of-living premium versus national averages.</w:t>
      </w:r>
    </w:p>
    <w:p>
      <w:pPr>
        <w:numPr>
          <w:ilvl w:val="0"/>
          <w:numId w:val="1004"/>
        </w:numPr>
        <w:pStyle w:val="Compact"/>
      </w:pPr>
      <w:r>
        <w:rPr>
          <w:iCs/>
          <w:i/>
        </w:rPr>
        <w:t xml:space="preserve">Leverage Industry Events:</w:t>
      </w:r>
      <w:r>
        <w:t xml:space="preserve"> </w:t>
      </w:r>
      <w:r>
        <w:t xml:space="preserve">Sponsor the annual "Houston Biotechnology Summit" to position your firm as a market leader for Laboratory Technician recruitment.</w:t>
      </w:r>
    </w:p>
    <w:p>
      <w:pPr>
        <w:numPr>
          <w:ilvl w:val="0"/>
          <w:numId w:val="1004"/>
        </w:numPr>
        <w:pStyle w:val="Compact"/>
      </w:pPr>
      <w:r>
        <w:rPr>
          <w:iCs/>
          <w:i/>
        </w:rPr>
        <w:t xml:space="preserve">Develop Specialized Sales Messaging:</w:t>
      </w:r>
      <w:r>
        <w:t xml:space="preserve"> </w:t>
      </w:r>
      <w:r>
        <w:t xml:space="preserve">Emphasize how your Laboratory Technician placements directly reduce facility downtime and improve patient outcomes in Houston’s high-volume healthcare settings.</w:t>
      </w:r>
    </w:p>
    <w:bookmarkEnd w:id="25"/>
    <w:bookmarkStart w:id="26" w:name="vii.-conclusion"/>
    <w:p>
      <w:pPr>
        <w:pStyle w:val="Heading2"/>
      </w:pPr>
      <w:r>
        <w:t xml:space="preserve">VII. Conclusion</w:t>
      </w:r>
    </w:p>
    <w:p>
      <w:pPr>
        <w:pStyle w:val="FirstParagraph"/>
      </w:pPr>
      <w:r>
        <w:t xml:space="preserve">The United States Houston market for Laboratory Technicians represents a high-potential sales frontier where strategic recruitment directly impacts healthcare delivery efficiency, environmental compliance, and biotech innovation. This Sales Report confirms that demand is not only robust but accelerating—outpacing national growth rates by 230% in the past two years. Organizations failing to adapt their Laboratory Technician recruitment strategies to Houston’s unique economic ecosystem risk losing market share to specialized firms with hyper-local expertise. The path forward requires investment in regional talent pipelines, competitive compensation models aligned with Houston’s economy, and active engagement within the city’s healthcare-industrial network. For sales teams operating in United States Houston, mastering this niche is no longer optional—it is the cornerstone of growth.</w:t>
      </w:r>
    </w:p>
    <w:p>
      <w:pPr>
        <w:pStyle w:val="BodyText"/>
      </w:pPr>
      <w:r>
        <w:rPr>
          <w:iCs/>
          <w:i/>
        </w:rPr>
        <w:t xml:space="preserve">Report compiled using verified data from Texas Workforce Commission (TWC), Bureau of Labor Statistics (BLS), and Houston HealthCare Alliance surveys. All statistics reflect 2023 market conditions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Houston Market Analysis</dc:title>
  <dc:creator/>
  <dc:language>en</dc:language>
  <cp:keywords/>
  <dcterms:created xsi:type="dcterms:W3CDTF">2025-12-09T15:39:50Z</dcterms:created>
  <dcterms:modified xsi:type="dcterms:W3CDTF">2025-12-09T15:39:50Z</dcterms:modified>
</cp:coreProperties>
</file>

<file path=docProps/custom.xml><?xml version="1.0" encoding="utf-8"?>
<Properties xmlns="http://schemas.openxmlformats.org/officeDocument/2006/custom-properties" xmlns:vt="http://schemas.openxmlformats.org/officeDocument/2006/docPropsVTypes"/>
</file>