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p>
    <w:bookmarkStart w:id="27" w:name="Xe7fee957b5cb474ccd0c36a05793c87f57196e0"/>
    <w:p>
      <w:pPr>
        <w:pStyle w:val="Heading1"/>
      </w:pPr>
      <w:r>
        <w:t xml:space="preserve">Sales Report: Librarian Performance Analysis - France Lyon</w:t>
      </w:r>
    </w:p>
    <w:bookmarkStart w:id="20" w:name="executive-summary"/>
    <w:p>
      <w:pPr>
        <w:pStyle w:val="Heading2"/>
      </w:pPr>
      <w:r>
        <w:t xml:space="preserve">Executive Summary</w:t>
      </w:r>
    </w:p>
    <w:p>
      <w:pPr>
        <w:pStyle w:val="FirstParagraph"/>
      </w:pPr>
      <w:r>
        <w:t xml:space="preserve">This comprehensive Sales Report evaluates the operational effectiveness and revenue contribution of the Librarian position within our library network in France Lyon. As a key strategic asset driving community engagement and resource utilization, this report details how the Librarian role directly impacts sales metrics, customer satisfaction, and institutional growth. The findings confirm that our Lyon-based Librarian has achieved exceptional results through innovative service integration, demonstrating clear alignment with both local cultural priorities and commercial performance targets. This document serves as a benchmark for future personnel development within France Lyon's public library system.</w:t>
      </w:r>
    </w:p>
    <w:bookmarkEnd w:id="20"/>
    <w:bookmarkStart w:id="21" w:name="Xb5c9dbf28a8daab08b01ebf05e4ada14f523ddb"/>
    <w:p>
      <w:pPr>
        <w:pStyle w:val="Heading2"/>
      </w:pPr>
      <w:r>
        <w:t xml:space="preserve">Context: Librarian Role in France Lyon's Library Ecosystem</w:t>
      </w:r>
    </w:p>
    <w:p>
      <w:pPr>
        <w:pStyle w:val="FirstParagraph"/>
      </w:pPr>
      <w:r>
        <w:t xml:space="preserve">In the vibrant cultural landscape of France Lyon, libraries transcend traditional information centers to become dynamic community hubs. Our Lyon branch operates at the heart of this ecosystem, serving 18,000 monthly visitors across its 45,000 square foot facility. The Librarian position has evolved beyond cataloging duties to encompass revenue-generating initiatives including bookshop operations, event programming sales, and digital service subscriptions. This strategic shift responds directly to Lyon's status as France's cultural capital and the city council's 2023 mandate to transform public libraries into financially sustainable community assets.</w:t>
      </w:r>
    </w:p>
    <w:p>
      <w:pPr>
        <w:pStyle w:val="BodyText"/>
      </w:pPr>
      <w:r>
        <w:t xml:space="preserve">As emphasized in our corporate strategy framework for France Lyon, the Librarian must balance educational mission with commercial acumen. This dual focus makes the Librarian role uniquely positioned to drive measurable sales outcomes while preserving core library values. The Sales Report methodology integrates both quantitative metrics (revenue streams) and qualitative engagement indicators specific to Lyon's diverse demographics including students, immigrants, and elderly residents.</w:t>
      </w:r>
    </w:p>
    <w:bookmarkEnd w:id="21"/>
    <w:bookmarkStart w:id="22" w:name="sales-performance-breakdown-q1-q3-2023"/>
    <w:p>
      <w:pPr>
        <w:pStyle w:val="Heading2"/>
      </w:pPr>
      <w:r>
        <w:t xml:space="preserve">Sales Performance Breakdown: Q1-Q3 2023</w:t>
      </w:r>
    </w:p>
    <w:p>
      <w:pPr>
        <w:pStyle w:val="FirstParagraph"/>
      </w:pPr>
      <w:r>
        <w:t xml:space="preserve">Our France Lyon Librarian achieved remarkable sales results across all revenue streams. The bookshop subsidiary generated €48,750 in Q3 alone (a 19% YoY increase), surpassing targets by 28%. This success stemmed from the Librarian's curated "Lyon Heritage" collection featuring local authors and city-themed publications, which accounted for 34% of all sales. The Librarian implemented a data-driven approach using our integrated library system (ILS) to track purchasing patterns, enabling targeted inventory decisions that boosted average transaction value by 22%.</w:t>
      </w:r>
    </w:p>
    <w:p>
      <w:pPr>
        <w:pStyle w:val="BodyText"/>
      </w:pPr>
      <w:r>
        <w:t xml:space="preserve">Event-based revenue showed exceptional growth with the Librarian spearheading "Literature in Lyon" series. Workshops and author talks generated €17,300 from ticket sales and sponsorships (up 41% from Q3 2022), directly contributing to library operational funding. Notably, the Librarian secured partnerships with Lyon's cultural institutions including Théâtre des Célestins and Musée des Confluences, creating cross-promotional opportunities that expanded our customer base by 37% in the target demographic (ages 25-45).</w:t>
      </w:r>
    </w:p>
    <w:p>
      <w:pPr>
        <w:pStyle w:val="BodyText"/>
      </w:pPr>
      <w:r>
        <w:t xml:space="preserve">Digital services revenue also saw significant gains through the Librarian's initiative to develop "Lyon Digital Pass" – a subscription model offering premium access to e-books and research databases. This product contributed €12,800 in recurring revenue, with 63% of subscribers being new customers acquired through Lyon-based community outreach. The Librarian's expertise in local educational needs (validated by partnerships with Université Lumière Lyon) ensured the service met precise market demand.</w:t>
      </w:r>
    </w:p>
    <w:bookmarkEnd w:id="22"/>
    <w:bookmarkStart w:id="23" w:name="key-achievement-highlights"/>
    <w:p>
      <w:pPr>
        <w:pStyle w:val="Heading2"/>
      </w:pPr>
      <w:r>
        <w:t xml:space="preserve">Key Achievement Highlights</w:t>
      </w:r>
    </w:p>
    <w:p>
      <w:pPr>
        <w:numPr>
          <w:ilvl w:val="0"/>
          <w:numId w:val="1001"/>
        </w:numPr>
        <w:pStyle w:val="Compact"/>
      </w:pPr>
      <w:r>
        <w:rPr>
          <w:bCs/>
          <w:b/>
        </w:rPr>
        <w:t xml:space="preserve">Bookshop Revenue Growth:</w:t>
      </w:r>
      <w:r>
        <w:t xml:space="preserve"> </w:t>
      </w:r>
      <w:r>
        <w:t xml:space="preserve">Achieved 38% YoY increase through Lyon-specific inventory curation, exceeding regional benchmark by 15%</w:t>
      </w:r>
    </w:p>
    <w:p>
      <w:pPr>
        <w:numPr>
          <w:ilvl w:val="0"/>
          <w:numId w:val="1001"/>
        </w:numPr>
        <w:pStyle w:val="Compact"/>
      </w:pPr>
      <w:r>
        <w:rPr>
          <w:bCs/>
          <w:b/>
        </w:rPr>
        <w:t xml:space="preserve">Event Profitability:</w:t>
      </w:r>
      <w:r>
        <w:t xml:space="preserve"> </w:t>
      </w:r>
      <w:r>
        <w:t xml:space="preserve">Reduced cost per attendee by 24% through strategic venue partnerships within France Lyon's cultural district</w:t>
      </w:r>
    </w:p>
    <w:p>
      <w:pPr>
        <w:numPr>
          <w:ilvl w:val="0"/>
          <w:numId w:val="1001"/>
        </w:numPr>
        <w:pStyle w:val="Compact"/>
      </w:pPr>
      <w:r>
        <w:rPr>
          <w:bCs/>
          <w:b/>
        </w:rPr>
        <w:t xml:space="preserve">Customer Retention:</w:t>
      </w:r>
      <w:r>
        <w:t xml:space="preserve"> </w:t>
      </w:r>
      <w:r>
        <w:t xml:space="preserve">Implemented a loyalty program increasing repeat customers by 46% (from 31% to 77%) in France Lyon branch</w:t>
      </w:r>
    </w:p>
    <w:p>
      <w:pPr>
        <w:numPr>
          <w:ilvl w:val="0"/>
          <w:numId w:val="1001"/>
        </w:numPr>
        <w:pStyle w:val="Compact"/>
      </w:pPr>
      <w:r>
        <w:rPr>
          <w:bCs/>
          <w:b/>
        </w:rPr>
        <w:t xml:space="preserve">Community Integration:</w:t>
      </w:r>
      <w:r>
        <w:t xml:space="preserve"> </w:t>
      </w:r>
      <w:r>
        <w:t xml:space="preserve">Collaborated with Lyon City Council on "Libraries for All" initiative, securing €50,000 in municipal funding for youth programs</w:t>
      </w:r>
    </w:p>
    <w:bookmarkEnd w:id="23"/>
    <w:bookmarkStart w:id="24" w:name="X91b29feed8f4f475c4d1b17fc24929714ea0394"/>
    <w:p>
      <w:pPr>
        <w:pStyle w:val="Heading2"/>
      </w:pPr>
      <w:r>
        <w:t xml:space="preserve">Challenges and Strategic Solutions Implemented</w:t>
      </w:r>
    </w:p>
    <w:p>
      <w:pPr>
        <w:pStyle w:val="FirstParagraph"/>
      </w:pPr>
      <w:r>
        <w:t xml:space="preserve">The France Lyon Librarian faced unique challenges including seasonal tourism fluctuations and the 2023 French cultural policy shift emphasizing regional content. To overcome these, the Librarian developed a dynamic pricing model for event packages that accounted for Lyon's peak tourist seasons (April-October). This included "Lyon Pass" bundles combining library access with city attractions – a solution directly responsive to Lyon's tourism economy.</w:t>
      </w:r>
    </w:p>
    <w:p>
      <w:pPr>
        <w:pStyle w:val="BodyText"/>
      </w:pPr>
      <w:r>
        <w:t xml:space="preserve">Additionally, the Librarian addressed language accessibility concerns by partnering with local immigrant associations to create multilingual service guides. This initiative boosted sales among Lyon's diverse population (32% non-French residents) by 29%, demonstrating how community-centered strategies directly drive revenue. The Sales Report notes that these adaptations were critical to maintaining France Lyon's position as the highest-performing library in Auvergne-Rhône-Alpes region for customer acquisition.</w:t>
      </w:r>
    </w:p>
    <w:bookmarkEnd w:id="24"/>
    <w:bookmarkStart w:id="25" w:name="X92fb4dc764f89e8b69159579399911dcecd7678"/>
    <w:p>
      <w:pPr>
        <w:pStyle w:val="Heading2"/>
      </w:pPr>
      <w:r>
        <w:t xml:space="preserve">Future Outlook: Strategic Growth Initiatives</w:t>
      </w:r>
    </w:p>
    <w:p>
      <w:pPr>
        <w:pStyle w:val="FirstParagraph"/>
      </w:pPr>
      <w:r>
        <w:t xml:space="preserve">Building on current success, the Librarian proposes three revenue-optimization strategies for 2024 that align with France Lyon's municipal priorities. First, expanding "Lyon Heritage" collections into augmented reality experiences (partnering with Lyon's tech incubator, Cité des Sciences) to drive premium pricing. Second, developing corporate partnerships with Lyon businesses for customized employee reading programs targeting the city's growing startup ecosystem. Third, creating a digital marketplace for local authors – a direct response to France Lyon's 2023 cultural development plan.</w:t>
      </w:r>
    </w:p>
    <w:p>
      <w:pPr>
        <w:pStyle w:val="BodyText"/>
      </w:pPr>
      <w:r>
        <w:t xml:space="preserve">These initiatives project €145,000 in additional annual revenue by Q4 2024, representing a 31% increase over current digital service performance. The Sales Report emphasizes that the Librarian's deep understanding of Lyon's cultural identity makes them uniquely qualified to execute these strategies while maintaining community trust – a critical differentiator for France Lyon libraries.</w:t>
      </w:r>
    </w:p>
    <w:bookmarkEnd w:id="25"/>
    <w:bookmarkStart w:id="26" w:name="X0288d2f88a42b89139c434cf1ef6ce8d361d60c"/>
    <w:p>
      <w:pPr>
        <w:pStyle w:val="Heading2"/>
      </w:pPr>
      <w:r>
        <w:t xml:space="preserve">Conclusion: The Strategic Value of the Lyon Librarian</w:t>
      </w:r>
    </w:p>
    <w:p>
      <w:pPr>
        <w:pStyle w:val="FirstParagraph"/>
      </w:pPr>
      <w:r>
        <w:t xml:space="preserve">This Sales Report conclusively demonstrates that the Librarian position in France Lyon is not merely an operational role but a vital revenue driver. By transforming library services into community experiences – exemplified by the "Lyon Heritage" collection and Digital Pass program – our Librarian has achieved unprecedented commercial results while strengthening the library's societal mission. The 2023 performance metrics (19% average revenue growth, 46% customer retention increase) confirm that strategic integration of local cultural identity with modern sales techniques delivers measurable business outcomes.</w:t>
      </w:r>
    </w:p>
    <w:p>
      <w:pPr>
        <w:pStyle w:val="BodyText"/>
      </w:pPr>
      <w:r>
        <w:t xml:space="preserve">As France Lyon continues to evolve as Europe's leading cultural city, the Librarian must remain central to our growth strategy. This Sales Report serves as both an accomplishment record and a blueprint for future investment in library personnel. We recommend allocating 15% of France Lyon's community engagement budget toward Librarian development programs focused on commercial innovation – recognizing that this role is now fundamental to our financial sustainability and cultural impact in one of France's most dynamic urban environments.</w:t>
      </w:r>
    </w:p>
    <w:p>
      <w:pPr>
        <w:pStyle w:val="BodyText"/>
      </w:pPr>
      <w:r>
        <w:rPr>
          <w:bCs/>
          <w:b/>
        </w:rPr>
        <w:t xml:space="preserve">Report Prepared For:</w:t>
      </w:r>
      <w:r>
        <w:t xml:space="preserve"> </w:t>
      </w:r>
      <w:r>
        <w:t xml:space="preserve">Lyon Municipal Library Board &amp; Auvergne-Rhône-Alpes Regional Culture Directorate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France Lyon</dc:title>
  <dc:creator/>
  <dc:language>en</dc:language>
  <cp:keywords/>
  <dcterms:created xsi:type="dcterms:W3CDTF">2025-12-10T03:13:25Z</dcterms:created>
  <dcterms:modified xsi:type="dcterms:W3CDTF">2025-12-10T03:13:25Z</dcterms:modified>
</cp:coreProperties>
</file>

<file path=docProps/custom.xml><?xml version="1.0" encoding="utf-8"?>
<Properties xmlns="http://schemas.openxmlformats.org/officeDocument/2006/custom-properties" xmlns:vt="http://schemas.openxmlformats.org/officeDocument/2006/docPropsVTypes"/>
</file>