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Wellington</w:t>
      </w:r>
      <w:r>
        <w:t xml:space="preserve"> </w:t>
      </w:r>
      <w:r>
        <w:t xml:space="preserve">City</w:t>
      </w:r>
      <w:r>
        <w:t xml:space="preserve"> </w:t>
      </w:r>
      <w:r>
        <w:t xml:space="preserve">Library</w:t>
      </w:r>
      <w:r>
        <w:t xml:space="preserve"> </w:t>
      </w:r>
      <w:r>
        <w:t xml:space="preserve">Sales</w:t>
      </w:r>
      <w:r>
        <w:t xml:space="preserve"> </w:t>
      </w:r>
      <w:r>
        <w:t xml:space="preserve">Performance</w:t>
      </w:r>
      <w:r>
        <w:t xml:space="preserve"> </w:t>
      </w:r>
      <w:r>
        <w:t xml:space="preserve">Report</w:t>
      </w:r>
    </w:p>
    <w:bookmarkStart w:id="27" w:name="Xd9ed7f33d38007a1858ac0db544b667997bf382"/>
    <w:p>
      <w:pPr>
        <w:pStyle w:val="Heading1"/>
      </w:pPr>
      <w:r>
        <w:t xml:space="preserve">Wellington City Library Sales Performance Report - Q3 2023</w:t>
      </w:r>
    </w:p>
    <w:p>
      <w:pPr>
        <w:pStyle w:val="FirstParagraph"/>
      </w:pPr>
      <w:r>
        <w:rPr>
          <w:bCs/>
          <w:b/>
        </w:rPr>
        <w:t xml:space="preserve">Prepared For:</w:t>
      </w:r>
      <w:r>
        <w:t xml:space="preserve"> </w:t>
      </w:r>
      <w:r>
        <w:t xml:space="preserve">Wellington City Council Library Management Committee</w:t>
      </w:r>
      <w:r>
        <w:br/>
      </w:r>
      <w:r>
        <w:rPr>
          <w:bCs/>
          <w:b/>
        </w:rPr>
        <w:t xml:space="preserve">Date:</w:t>
      </w:r>
      <w:r>
        <w:t xml:space="preserve"> </w:t>
      </w:r>
      <w:r>
        <w:t xml:space="preserve">October 26, 2023</w:t>
      </w:r>
      <w:r>
        <w:br/>
      </w:r>
      <w:r>
        <w:rPr>
          <w:bCs/>
          <w:b/>
        </w:rPr>
        <w:t xml:space="preserve">Location:</w:t>
      </w:r>
      <w:r>
        <w:t xml:space="preserve"> </w:t>
      </w:r>
      <w:r>
        <w:t xml:space="preserve">New Zealand Wellington</w:t>
      </w:r>
    </w:p>
    <w:p>
      <w:pPr>
        <w:pStyle w:val="BodyText"/>
      </w:pPr>
      <w:r>
        <w:t xml:space="preserve">This comprehensive Sales Report details the revenue performance of library merchandise and resource services across all Wellington City Library branches. As a vital community hub in New Zealand's capital city, our library system uniquely combines public service with strategic sales initiatives managed by dedicated Librarians. This document demonstrates how the Librarian team has transformed traditional lending operations into a sustainable revenue stream that directly supports New Zealand Wellington's cultural ecosystem.</w:t>
      </w:r>
    </w:p>
    <w:bookmarkStart w:id="21" w:name="X760abb2101351c5786f333965e4b7eb0a970270"/>
    <w:p>
      <w:pPr>
        <w:pStyle w:val="Heading2"/>
      </w:pPr>
      <w:r>
        <w:t xml:space="preserve">Executive Summary: Sales Performance in Wellington</w:t>
      </w:r>
    </w:p>
    <w:p>
      <w:pPr>
        <w:pStyle w:val="FirstParagraph"/>
      </w:pPr>
      <w:r>
        <w:t xml:space="preserve">The third quarter of 2023 marked a significant milestone for New Zealand Wellington's library system, with sales revenue increasing by 18.7% year-over-year. This achievement is directly attributable to the strategic initiatives led by our professional Librarians who have redefined sales opportunities beyond conventional book lending. The Sales Report confirms that Wellington City Library achieved $245,300 in merchandise and service revenue during July-September 2023 – a figure that represents the highest quarterly total in our library's 117-year history.</w:t>
      </w:r>
    </w:p>
    <w:bookmarkStart w:id="20" w:name="Xed51ad76c99861e8ef772fef69e2cae412583f5"/>
    <w:p>
      <w:pPr>
        <w:pStyle w:val="Heading3"/>
      </w:pPr>
      <w:r>
        <w:t xml:space="preserve">Key Sales Metrics Driving Wellington's Success</w:t>
      </w:r>
    </w:p>
    <w:p>
      <w:pPr>
        <w:pStyle w:val="FirstParagraph"/>
      </w:pPr>
      <w:r>
        <w:rPr>
          <w:bCs/>
          <w:b/>
        </w:rPr>
        <w:t xml:space="preserve">Bookstore Revenue Growth:</w:t>
      </w:r>
      <w:r>
        <w:t xml:space="preserve"> </w:t>
      </w:r>
      <w:r>
        <w:t xml:space="preserve">Our on-site bookstore (operated by the Librarian team) generated $98,500 this quarter – a 22.4% increase from Q3 2022. This growth stems from targeted acquisitions of New Zealand-authored titles and Wellington-centric publications, directly aligning with community interests.</w:t>
      </w:r>
    </w:p>
    <w:p>
      <w:pPr>
        <w:pStyle w:val="BodyText"/>
      </w:pPr>
      <w:r>
        <w:rPr>
          <w:bCs/>
          <w:b/>
        </w:rPr>
        <w:t xml:space="preserve">Program Fee Revenue:</w:t>
      </w:r>
      <w:r>
        <w:t xml:space="preserve"> </w:t>
      </w:r>
      <w:r>
        <w:t xml:space="preserve">Community programs managed by the Librarian staff (including children's literacy workshops and Māori cultural events) produced $86,200 in fees. The Librarian team has successfully integrated sales strategies into program design, ensuring 78% of Wellington residents participating in library services contribute financially to our community initiatives.</w:t>
      </w:r>
    </w:p>
    <w:p>
      <w:pPr>
        <w:pStyle w:val="BodyText"/>
      </w:pPr>
      <w:r>
        <w:rPr>
          <w:bCs/>
          <w:b/>
        </w:rPr>
        <w:t xml:space="preserve">Resource Licensing:</w:t>
      </w:r>
      <w:r>
        <w:t xml:space="preserve"> </w:t>
      </w:r>
      <w:r>
        <w:t xml:space="preserve">Digital resource licensing (euphemistically termed "sales" in this context) contributed $60,600 through partnerships with local educational institutions. This unique revenue stream was pioneered by our Librarian team to fund free digital access across New Zealand Wellington.</w:t>
      </w:r>
    </w:p>
    <w:bookmarkEnd w:id="20"/>
    <w:bookmarkEnd w:id="21"/>
    <w:bookmarkStart w:id="23" w:name="X74ee6b2e18288c608d4e767f8465ffcb792c061"/>
    <w:p>
      <w:pPr>
        <w:pStyle w:val="Heading2"/>
      </w:pPr>
      <w:r>
        <w:t xml:space="preserve">The Librarian's Strategic Sales Role in New Zealand Wellington</w:t>
      </w:r>
    </w:p>
    <w:p>
      <w:pPr>
        <w:pStyle w:val="FirstParagraph"/>
      </w:pPr>
      <w:r>
        <w:t xml:space="preserve">Unlike typical retail sales positions, the role of Librarian in this Sales Report requires cultural intelligence and community-centric sales approaches. Our Wellington-based Librarians have mastered a unique methodology that blends traditional library values with revenue generation – all while maintaining the public service ethos essential to New Zealand's cultural landscape.</w:t>
      </w:r>
    </w:p>
    <w:p>
      <w:pPr>
        <w:pStyle w:val="BodyText"/>
      </w:pPr>
      <w:r>
        <w:t xml:space="preserve">The Sales Report identifies three key responsibilities where Librarians drive revenue in New Zealand Wellington:</w:t>
      </w:r>
    </w:p>
    <w:p>
      <w:pPr>
        <w:numPr>
          <w:ilvl w:val="0"/>
          <w:numId w:val="1001"/>
        </w:numPr>
        <w:pStyle w:val="Compact"/>
      </w:pPr>
      <w:r>
        <w:rPr>
          <w:bCs/>
          <w:b/>
        </w:rPr>
        <w:t xml:space="preserve">Community-Centric Product Curation:</w:t>
      </w:r>
      <w:r>
        <w:t xml:space="preserve"> </w:t>
      </w:r>
      <w:r>
        <w:t xml:space="preserve">Librarians analyze local demographics and cultural needs to stock merchandise. For example, after analyzing Wellington's strong Pacific Island community, we launched a successful "Pacific Voices" book collection that increased sales by 31% in the quarter.</w:t>
      </w:r>
    </w:p>
    <w:p>
      <w:pPr>
        <w:numPr>
          <w:ilvl w:val="0"/>
          <w:numId w:val="1001"/>
        </w:numPr>
        <w:pStyle w:val="Compact"/>
      </w:pPr>
      <w:r>
        <w:rPr>
          <w:bCs/>
          <w:b/>
        </w:rPr>
        <w:t xml:space="preserve">Program Sales Integration:</w:t>
      </w:r>
      <w:r>
        <w:t xml:space="preserve"> </w:t>
      </w:r>
      <w:r>
        <w:t xml:space="preserve">Librarians now embed sales opportunities into all community programs. The recent "Wellington Writers' Festival" included paid workshops with local authors, generating $42,000 in direct revenue – a 65% increase from previous year's free-only event.</w:t>
      </w:r>
    </w:p>
    <w:p>
      <w:pPr>
        <w:numPr>
          <w:ilvl w:val="0"/>
          <w:numId w:val="1001"/>
        </w:numPr>
        <w:pStyle w:val="Compact"/>
      </w:pPr>
      <w:r>
        <w:rPr>
          <w:bCs/>
          <w:b/>
        </w:rPr>
        <w:t xml:space="preserve">Strategic Partnerships:</w:t>
      </w:r>
      <w:r>
        <w:t xml:space="preserve"> </w:t>
      </w:r>
      <w:r>
        <w:t xml:space="preserve">Our Librarians secured a landmark partnership with Wellington's "Green City" initiative, selling eco-friendly library merchandise that now constitutes 18% of all sales. This aligns perfectly with New Zealand Wellington's sustainability goals.</w:t>
      </w:r>
    </w:p>
    <w:bookmarkStart w:id="22" w:name="X227ad8e1dfe14c3a78d6254d20566c6110aa29c"/>
    <w:p>
      <w:pPr>
        <w:pStyle w:val="Heading3"/>
      </w:pPr>
      <w:r>
        <w:t xml:space="preserve">Sales Performance by Library Branch (Wellington Region)</w:t>
      </w:r>
    </w:p>
    <w:tbl>
      <w:tblPr>
        <w:tblStyle w:val="Table"/>
        <w:tblW w:type="auto" w:w="0"/>
        <w:tblLook w:firstRow="1" w:lastRow="0" w:firstColumn="0" w:lastColumn="0" w:noHBand="0" w:noVBand="0" w:val="0020"/>
      </w:tblPr>
      <w:tblGrid>
        <w:gridCol w:w="1980"/>
        <w:gridCol w:w="1980"/>
        <w:gridCol w:w="1980"/>
        <w:gridCol w:w="1980"/>
      </w:tblGrid>
      <w:tr>
        <w:trPr>
          <w:tblHeader w:val="true"/>
        </w:trPr>
        <w:tc>
          <w:tcPr/>
          <w:p>
            <w:pPr>
              <w:pStyle w:val="Compact"/>
              <w:jc w:val="left"/>
            </w:pPr>
            <w:r>
              <w:t xml:space="preserve">Branch Location</w:t>
            </w:r>
          </w:p>
        </w:tc>
        <w:tc>
          <w:tcPr/>
          <w:p>
            <w:pPr>
              <w:pStyle w:val="Compact"/>
              <w:jc w:val="left"/>
            </w:pPr>
            <w:r>
              <w:t xml:space="preserve">Quarter Revenue</w:t>
            </w:r>
          </w:p>
        </w:tc>
        <w:tc>
          <w:tcPr/>
          <w:p>
            <w:pPr>
              <w:pStyle w:val="Compact"/>
              <w:jc w:val="left"/>
            </w:pPr>
            <w:r>
              <w:t xml:space="preserve">% Growth vs Q3 2022</w:t>
            </w:r>
          </w:p>
        </w:tc>
        <w:tc>
          <w:tcPr/>
          <w:p>
            <w:pPr>
              <w:pStyle w:val="Compact"/>
              <w:jc w:val="left"/>
            </w:pPr>
            <w:r>
              <w:t xml:space="preserve">Key Librarian Initiative</w:t>
            </w:r>
          </w:p>
        </w:tc>
      </w:tr>
      <w:tr>
        <w:tc>
          <w:tcPr/>
          <w:p>
            <w:pPr>
              <w:pStyle w:val="Compact"/>
              <w:jc w:val="left"/>
            </w:pPr>
            <w:r>
              <w:t xml:space="preserve">Wellington Central Library</w:t>
            </w:r>
          </w:p>
        </w:tc>
        <w:tc>
          <w:tcPr/>
          <w:p>
            <w:pPr>
              <w:pStyle w:val="Compact"/>
              <w:jc w:val="left"/>
            </w:pPr>
            <w:r>
              <w:t xml:space="preserve">$124,350</w:t>
            </w:r>
          </w:p>
        </w:tc>
        <w:tc>
          <w:tcPr/>
          <w:p>
            <w:pPr>
              <w:pStyle w:val="Compact"/>
              <w:jc w:val="left"/>
            </w:pPr>
            <w:r>
              <w:t xml:space="preserve">+24.1%</w:t>
            </w:r>
          </w:p>
        </w:tc>
        <w:tc>
          <w:tcPr/>
          <w:p>
            <w:pPr>
              <w:pStyle w:val="Compact"/>
              <w:jc w:val="left"/>
            </w:pPr>
            <w:r>
              <w:t xml:space="preserve">Launch of "Wellington Stories" local author series (Librarian-curated)</w:t>
            </w:r>
          </w:p>
        </w:tc>
      </w:tr>
      <w:tr>
        <w:tc>
          <w:tcPr/>
          <w:p>
            <w:pPr>
              <w:pStyle w:val="Compact"/>
              <w:jc w:val="left"/>
            </w:pPr>
            <w:r>
              <w:t xml:space="preserve">Te Aro Branch</w:t>
            </w:r>
          </w:p>
        </w:tc>
        <w:tc>
          <w:tcPr/>
          <w:p>
            <w:pPr>
              <w:pStyle w:val="Compact"/>
              <w:jc w:val="left"/>
            </w:pPr>
            <w:r>
              <w:t xml:space="preserve">$58,700</w:t>
            </w:r>
          </w:p>
        </w:tc>
        <w:tc>
          <w:tcPr/>
          <w:p>
            <w:pPr>
              <w:pStyle w:val="Compact"/>
              <w:jc w:val="left"/>
            </w:pPr>
            <w:r>
              <w:t xml:space="preserve">+19.3%</w:t>
            </w:r>
          </w:p>
        </w:tc>
        <w:tc>
          <w:tcPr/>
          <w:p>
            <w:pPr>
              <w:pStyle w:val="Compact"/>
              <w:jc w:val="left"/>
            </w:pPr>
            <w:r>
              <w:t xml:space="preserve">Māori Language Resources Program (Librarian-led)</w:t>
            </w:r>
          </w:p>
        </w:tc>
      </w:tr>
      <w:tr>
        <w:tc>
          <w:tcPr/>
          <w:p>
            <w:pPr>
              <w:pStyle w:val="Compact"/>
              <w:jc w:val="left"/>
            </w:pPr>
            <w:r>
              <w:t xml:space="preserve">Porirua Branch</w:t>
            </w:r>
          </w:p>
        </w:tc>
        <w:tc>
          <w:tcPr/>
          <w:p>
            <w:pPr>
              <w:pStyle w:val="Compact"/>
              <w:jc w:val="left"/>
            </w:pPr>
            <w:r>
              <w:t xml:space="preserve">$42,150</w:t>
            </w:r>
          </w:p>
        </w:tc>
        <w:tc>
          <w:tcPr/>
          <w:p>
            <w:pPr>
              <w:pStyle w:val="Compact"/>
              <w:jc w:val="left"/>
            </w:pPr>
            <w:r>
              <w:t xml:space="preserve">+14.7%</w:t>
            </w:r>
          </w:p>
        </w:tc>
        <w:tc>
          <w:tcPr/>
          <w:p>
            <w:pPr>
              <w:pStyle w:val="Compact"/>
              <w:jc w:val="left"/>
            </w:pPr>
            <w:r>
              <w:t xml:space="preserve">Children's Book Subscription Service (Librarian-designed)</w:t>
            </w:r>
          </w:p>
        </w:tc>
      </w:tr>
      <w:tr>
        <w:tc>
          <w:tcPr/>
          <w:p>
            <w:pPr>
              <w:pStyle w:val="Compact"/>
              <w:jc w:val="left"/>
            </w:pPr>
            <w:r>
              <w:rPr>
                <w:bCs/>
                <w:b/>
              </w:rPr>
              <w:t xml:space="preserve">Total</w:t>
            </w:r>
          </w:p>
        </w:tc>
        <w:tc>
          <w:tcPr/>
          <w:p>
            <w:pPr>
              <w:pStyle w:val="Compact"/>
              <w:jc w:val="left"/>
            </w:pPr>
            <w:r>
              <w:rPr>
                <w:bCs/>
                <w:b/>
              </w:rPr>
              <w:t xml:space="preserve">$225,200</w:t>
            </w:r>
          </w:p>
        </w:tc>
        <w:tc>
          <w:tcPr/>
          <w:p>
            <w:pPr>
              <w:pStyle w:val="Compact"/>
              <w:jc w:val="left"/>
            </w:pPr>
            <w:r>
              <w:rPr>
                <w:bCs/>
                <w:b/>
              </w:rPr>
              <w:t xml:space="preserve">+18.7%</w:t>
            </w:r>
          </w:p>
        </w:tc>
        <w:tc>
          <w:tcPr/>
          <w:p>
            <w:pPr>
              <w:pStyle w:val="Compact"/>
              <w:jc w:val="left"/>
            </w:pPr>
            <w:r>
              <w:t xml:space="preserve">—</w:t>
            </w:r>
          </w:p>
        </w:tc>
      </w:tr>
    </w:tbl>
    <w:bookmarkEnd w:id="22"/>
    <w:bookmarkEnd w:id="23"/>
    <w:bookmarkStart w:id="24" w:name="X1d0446b5c32a7497ffd9bde36561532b0568618"/>
    <w:p>
      <w:pPr>
        <w:pStyle w:val="Heading2"/>
      </w:pPr>
      <w:r>
        <w:t xml:space="preserve">Challenges and Strategic Solutions for New Zealand Wellington's Librarians</w:t>
      </w:r>
    </w:p>
    <w:p>
      <w:pPr>
        <w:pStyle w:val="FirstParagraph"/>
      </w:pPr>
      <w:r>
        <w:t xml:space="preserve">The Sales Report identifies two critical challenges unique to operating in New Zealand Wellington:</w:t>
      </w:r>
    </w:p>
    <w:p>
      <w:pPr>
        <w:numPr>
          <w:ilvl w:val="0"/>
          <w:numId w:val="1002"/>
        </w:numPr>
        <w:pStyle w:val="Compact"/>
      </w:pPr>
      <w:r>
        <w:rPr>
          <w:bCs/>
          <w:b/>
        </w:rPr>
        <w:t xml:space="preserve">Seasonal Visitor Impact:</w:t>
      </w:r>
      <w:r>
        <w:t xml:space="preserve"> </w:t>
      </w:r>
      <w:r>
        <w:t xml:space="preserve">During peak tourist seasons, library merchandise sales fluctuate significantly. Our Librarian team developed a "Visitor Experience Package" (including Wellington-themed souvenirs) that increased off-peak sales by 29%.</w:t>
      </w:r>
    </w:p>
    <w:p>
      <w:pPr>
        <w:numPr>
          <w:ilvl w:val="0"/>
          <w:numId w:val="1002"/>
        </w:numPr>
        <w:pStyle w:val="Compact"/>
      </w:pPr>
      <w:r>
        <w:rPr>
          <w:bCs/>
          <w:b/>
        </w:rPr>
        <w:t xml:space="preserve">Cultural Sensitivity Requirements:</w:t>
      </w:r>
      <w:r>
        <w:t xml:space="preserve"> </w:t>
      </w:r>
      <w:r>
        <w:t xml:space="preserve">As a city with strong Māori and Pacific Island communities, all merchandise must align with local values. The Librarian team implemented a community consultation process for all new products – reducing returns by 41% while increasing sales satisfaction.</w:t>
      </w:r>
    </w:p>
    <w:p>
      <w:pPr>
        <w:pStyle w:val="FirstParagraph"/>
      </w:pPr>
      <w:r>
        <w:t xml:space="preserve">These solutions demonstrate the Librarians' commitment to responsible sales practices that respect New Zealand's cultural landscape while generating revenue. The Sales Report confirms this approach has strengthened Wellington City Library's reputation as a culturally aware institution.</w:t>
      </w:r>
    </w:p>
    <w:bookmarkEnd w:id="24"/>
    <w:bookmarkStart w:id="25" w:name="X4a8a6005eb88e4456fac0ee83177e9f00688b29"/>
    <w:p>
      <w:pPr>
        <w:pStyle w:val="Heading2"/>
      </w:pPr>
      <w:r>
        <w:t xml:space="preserve">Future Sales Strategy: The Librarian-Powered Growth Plan</w:t>
      </w:r>
    </w:p>
    <w:p>
      <w:pPr>
        <w:pStyle w:val="FirstParagraph"/>
      </w:pPr>
      <w:r>
        <w:t xml:space="preserve">Building on current success, the Librarians in New Zealand Wellington have developed a three-year sales strategy focused on:</w:t>
      </w:r>
    </w:p>
    <w:p>
      <w:pPr>
        <w:numPr>
          <w:ilvl w:val="0"/>
          <w:numId w:val="1003"/>
        </w:numPr>
        <w:pStyle w:val="Compact"/>
      </w:pPr>
      <w:r>
        <w:rPr>
          <w:bCs/>
          <w:b/>
        </w:rPr>
        <w:t xml:space="preserve">Digital Expansion:</w:t>
      </w:r>
      <w:r>
        <w:t xml:space="preserve"> </w:t>
      </w:r>
      <w:r>
        <w:t xml:space="preserve">Launching an online bookstore platform by Q1 2024 that will generate revenue from nationwide shipping, with Librarians curating content specifically for New Zealand readers.</w:t>
      </w:r>
    </w:p>
    <w:p>
      <w:pPr>
        <w:numPr>
          <w:ilvl w:val="0"/>
          <w:numId w:val="1003"/>
        </w:numPr>
        <w:pStyle w:val="Compact"/>
      </w:pPr>
      <w:r>
        <w:rPr>
          <w:bCs/>
          <w:b/>
        </w:rPr>
        <w:t xml:space="preserve">Sustainability Integration:</w:t>
      </w:r>
      <w:r>
        <w:t xml:space="preserve"> </w:t>
      </w:r>
      <w:r>
        <w:t xml:space="preserve">Introducing "Eco-Points" rewards program where library cardholders earn points on purchases redeemable for free services – directly linking sales to community benefits.</w:t>
      </w:r>
    </w:p>
    <w:p>
      <w:pPr>
        <w:pStyle w:val="FirstParagraph"/>
      </w:pPr>
      <w:r>
        <w:t xml:space="preserve">The Sales Report concludes that the Librarian team has fundamentally transformed how public libraries generate revenue in New Zealand. By embedding sales expertise within the library's cultural mission – rather than treating it as separate commercial activity – we've created a sustainable model that supports Wellington City Library's core purpose. This approach ensures every sale contributes to community well-being, making our Librarians not just custodians of knowledge but strategic growth partners for New Zealand Wellington.</w:t>
      </w:r>
    </w:p>
    <w:bookmarkEnd w:id="25"/>
    <w:bookmarkStart w:id="26" w:name="X7187d2d47a2e17fff16d7142cf57dc04af5327b"/>
    <w:p>
      <w:pPr>
        <w:pStyle w:val="Heading2"/>
      </w:pPr>
      <w:r>
        <w:t xml:space="preserve">Conclusion: The Strategic Value of the Librarian in Sales</w:t>
      </w:r>
    </w:p>
    <w:p>
      <w:pPr>
        <w:pStyle w:val="FirstParagraph"/>
      </w:pPr>
      <w:r>
        <w:t xml:space="preserve">As evidenced by this Sales Report, the role of Librarian has evolved far beyond traditional cataloging duties. In New Zealand Wellington, our Librarians have become essential revenue generators who understand that sales success must align with community needs. The $245k in Q3 2023 isn't just a financial metric – it represents thousands of Wellington residents engaging with cultural resources they can afford, thanks to the Librarian team's strategic approach.</w:t>
      </w:r>
    </w:p>
    <w:p>
      <w:pPr>
        <w:pStyle w:val="BodyText"/>
      </w:pPr>
      <w:r>
        <w:t xml:space="preserve">This Sales Report stands as proof that when Librarians drive sales through genuine community connection rather than transactional tactics, libraries become vital economic contributors. For New Zealand Wellington, where every dollar generated directly funds more free services for residents, this represents a sustainable model for public institutions globally. The success of our Librarian-led sales strategy proves that in the heart of New Zealand's capital city, thoughtful commerce and community service can create extraordinary value together.</w:t>
      </w:r>
    </w:p>
    <w:p>
      <w:pPr>
        <w:pStyle w:val="BodyText"/>
      </w:pPr>
      <w:r>
        <w:t xml:space="preserve">Wellington City Library | Sales Report Q3 2023 | Prepared by Library Management Team | All figures represent revenue from library merchandise, program fees, and digital services in New Zealand Wellington</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Wellington City Library Sales Performance Report</dc:title>
  <dc:creator/>
  <dc:language>en</dc:language>
  <cp:keywords/>
  <dcterms:created xsi:type="dcterms:W3CDTF">2026-07-24T11:31:32Z</dcterms:created>
  <dcterms:modified xsi:type="dcterms:W3CDTF">2026-07-24T11:31:32Z</dcterms:modified>
</cp:coreProperties>
</file>

<file path=docProps/custom.xml><?xml version="1.0" encoding="utf-8"?>
<Properties xmlns="http://schemas.openxmlformats.org/officeDocument/2006/custom-properties" xmlns:vt="http://schemas.openxmlformats.org/officeDocument/2006/docPropsVTypes"/>
</file>